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CF" w:rsidRPr="003D6D60" w:rsidRDefault="003D6D60" w:rsidP="00BA4F20">
      <w:pPr>
        <w:jc w:val="both"/>
        <w:rPr>
          <w:rFonts w:ascii="Arial" w:hAnsi="Arial" w:cs="Arial"/>
          <w:b/>
        </w:rPr>
      </w:pPr>
      <w:r w:rsidRPr="003D6D60">
        <w:rPr>
          <w:rFonts w:ascii="Arial" w:hAnsi="Arial" w:cs="Arial"/>
          <w:b/>
        </w:rPr>
        <w:t>Editorial</w:t>
      </w:r>
    </w:p>
    <w:p w:rsidR="003D6D60" w:rsidRPr="003D6D60" w:rsidRDefault="003D6D60" w:rsidP="00BA4F20">
      <w:pPr>
        <w:jc w:val="both"/>
        <w:rPr>
          <w:rFonts w:ascii="Arial" w:hAnsi="Arial" w:cs="Arial"/>
          <w:i/>
        </w:rPr>
      </w:pPr>
      <w:r w:rsidRPr="003D6D60">
        <w:rPr>
          <w:rFonts w:ascii="Arial" w:hAnsi="Arial" w:cs="Arial"/>
          <w:i/>
        </w:rPr>
        <w:t xml:space="preserve">Por Norberto Fernández </w:t>
      </w:r>
      <w:proofErr w:type="spellStart"/>
      <w:r w:rsidRPr="003D6D60">
        <w:rPr>
          <w:rFonts w:ascii="Arial" w:hAnsi="Arial" w:cs="Arial"/>
          <w:i/>
        </w:rPr>
        <w:t>Lamarra</w:t>
      </w:r>
      <w:proofErr w:type="spellEnd"/>
      <w:r w:rsidRPr="003D6D60">
        <w:rPr>
          <w:rFonts w:ascii="Arial" w:hAnsi="Arial" w:cs="Arial"/>
          <w:i/>
        </w:rPr>
        <w:t xml:space="preserve">, Julieta </w:t>
      </w:r>
      <w:proofErr w:type="spellStart"/>
      <w:r w:rsidRPr="003D6D60">
        <w:rPr>
          <w:rFonts w:ascii="Arial" w:hAnsi="Arial" w:cs="Arial"/>
          <w:i/>
        </w:rPr>
        <w:t>Claverie</w:t>
      </w:r>
      <w:proofErr w:type="spellEnd"/>
      <w:r w:rsidRPr="003D6D60">
        <w:rPr>
          <w:rFonts w:ascii="Arial" w:hAnsi="Arial" w:cs="Arial"/>
          <w:i/>
        </w:rPr>
        <w:t xml:space="preserve"> y Pablo </w:t>
      </w:r>
      <w:proofErr w:type="spellStart"/>
      <w:r w:rsidRPr="003D6D60">
        <w:rPr>
          <w:rFonts w:ascii="Arial" w:hAnsi="Arial" w:cs="Arial"/>
          <w:i/>
        </w:rPr>
        <w:t>Garcia</w:t>
      </w:r>
      <w:proofErr w:type="spellEnd"/>
      <w:r w:rsidRPr="003D6D60">
        <w:rPr>
          <w:rFonts w:ascii="Arial" w:hAnsi="Arial" w:cs="Arial"/>
          <w:i/>
        </w:rPr>
        <w:t>.</w:t>
      </w:r>
    </w:p>
    <w:p w:rsidR="0049764E" w:rsidRPr="003D6D60" w:rsidRDefault="0049764E" w:rsidP="00BA4F20">
      <w:pPr>
        <w:jc w:val="both"/>
        <w:rPr>
          <w:rFonts w:ascii="Arial" w:hAnsi="Arial" w:cs="Arial"/>
          <w:b/>
        </w:rPr>
      </w:pPr>
    </w:p>
    <w:p w:rsidR="0049764E" w:rsidRPr="003D6D60" w:rsidRDefault="0049764E" w:rsidP="0049764E">
      <w:pPr>
        <w:spacing w:after="0" w:line="360" w:lineRule="auto"/>
        <w:jc w:val="both"/>
        <w:rPr>
          <w:rFonts w:ascii="Arial" w:hAnsi="Arial" w:cs="Arial"/>
        </w:rPr>
      </w:pPr>
      <w:r w:rsidRPr="003D6D60">
        <w:rPr>
          <w:rFonts w:ascii="Arial" w:hAnsi="Arial" w:cs="Arial"/>
        </w:rPr>
        <w:t>El Núcleo Interdisciplinario de Formación y Estudios para el Desarrollo de la Educación (NIFEDE) de la Universidad Nacional de Tres de Febrero tiene el agrado de presentar el octavo número de la Revista Latinoamericana en Políticas y Administración de la Educación.</w:t>
      </w:r>
    </w:p>
    <w:p w:rsidR="009429DF" w:rsidRDefault="00DF7242" w:rsidP="0049764E">
      <w:pPr>
        <w:spacing w:after="0" w:line="360" w:lineRule="auto"/>
        <w:jc w:val="both"/>
        <w:rPr>
          <w:rFonts w:ascii="Arial" w:hAnsi="Arial" w:cs="Arial"/>
        </w:rPr>
      </w:pPr>
      <w:r w:rsidRPr="003D6D60">
        <w:rPr>
          <w:rFonts w:ascii="Arial" w:hAnsi="Arial" w:cs="Arial"/>
        </w:rPr>
        <w:t xml:space="preserve">Tal como lo anunciamos en números anteriores, continuamos </w:t>
      </w:r>
      <w:r w:rsidR="0025662B" w:rsidRPr="003D6D60">
        <w:rPr>
          <w:rFonts w:ascii="Arial" w:hAnsi="Arial" w:cs="Arial"/>
        </w:rPr>
        <w:t xml:space="preserve">construyendo un espacio de aportes y </w:t>
      </w:r>
      <w:r w:rsidRPr="003D6D60">
        <w:rPr>
          <w:rFonts w:ascii="Arial" w:hAnsi="Arial" w:cs="Arial"/>
        </w:rPr>
        <w:t xml:space="preserve">de </w:t>
      </w:r>
      <w:r w:rsidR="0025662B" w:rsidRPr="003D6D60">
        <w:rPr>
          <w:rFonts w:ascii="Arial" w:hAnsi="Arial" w:cs="Arial"/>
        </w:rPr>
        <w:t>reflexi</w:t>
      </w:r>
      <w:r w:rsidRPr="003D6D60">
        <w:rPr>
          <w:rFonts w:ascii="Arial" w:hAnsi="Arial" w:cs="Arial"/>
        </w:rPr>
        <w:t>ones</w:t>
      </w:r>
      <w:r w:rsidR="0025662B" w:rsidRPr="003D6D60">
        <w:rPr>
          <w:rFonts w:ascii="Arial" w:hAnsi="Arial" w:cs="Arial"/>
        </w:rPr>
        <w:t xml:space="preserve"> sobre el futu</w:t>
      </w:r>
      <w:r w:rsidR="007F5A6B" w:rsidRPr="003D6D60">
        <w:rPr>
          <w:rFonts w:ascii="Arial" w:hAnsi="Arial" w:cs="Arial"/>
        </w:rPr>
        <w:t xml:space="preserve">ro de la educación </w:t>
      </w:r>
      <w:r w:rsidRPr="003D6D60">
        <w:rPr>
          <w:rFonts w:ascii="Arial" w:hAnsi="Arial" w:cs="Arial"/>
        </w:rPr>
        <w:t>en</w:t>
      </w:r>
      <w:r w:rsidR="007F5A6B" w:rsidRPr="003D6D60">
        <w:rPr>
          <w:rFonts w:ascii="Arial" w:hAnsi="Arial" w:cs="Arial"/>
        </w:rPr>
        <w:t xml:space="preserve"> la Región</w:t>
      </w:r>
      <w:r w:rsidRPr="003D6D60">
        <w:rPr>
          <w:rFonts w:ascii="Arial" w:hAnsi="Arial" w:cs="Arial"/>
        </w:rPr>
        <w:t>. Por eso,</w:t>
      </w:r>
      <w:r w:rsidR="0025662B" w:rsidRPr="003D6D60">
        <w:rPr>
          <w:rFonts w:ascii="Arial" w:hAnsi="Arial" w:cs="Arial"/>
        </w:rPr>
        <w:t xml:space="preserve"> n</w:t>
      </w:r>
      <w:r w:rsidR="0049764E" w:rsidRPr="003D6D60">
        <w:rPr>
          <w:rFonts w:ascii="Arial" w:hAnsi="Arial" w:cs="Arial"/>
        </w:rPr>
        <w:t xml:space="preserve">os </w:t>
      </w:r>
      <w:r w:rsidR="007F5A6B" w:rsidRPr="003D6D60">
        <w:rPr>
          <w:rFonts w:ascii="Arial" w:hAnsi="Arial" w:cs="Arial"/>
        </w:rPr>
        <w:t>complace</w:t>
      </w:r>
      <w:r w:rsidR="0049764E" w:rsidRPr="003D6D60">
        <w:rPr>
          <w:rFonts w:ascii="Arial" w:hAnsi="Arial" w:cs="Arial"/>
        </w:rPr>
        <w:t xml:space="preserve"> incor</w:t>
      </w:r>
      <w:r w:rsidR="00FA4263" w:rsidRPr="003D6D60">
        <w:rPr>
          <w:rFonts w:ascii="Arial" w:hAnsi="Arial" w:cs="Arial"/>
        </w:rPr>
        <w:t xml:space="preserve">porar en la Sección sobre “Educación y Futuro” </w:t>
      </w:r>
      <w:r w:rsidRPr="003D6D60">
        <w:rPr>
          <w:rFonts w:ascii="Arial" w:hAnsi="Arial" w:cs="Arial"/>
        </w:rPr>
        <w:t>-</w:t>
      </w:r>
      <w:r w:rsidR="00FA4263" w:rsidRPr="003D6D60">
        <w:rPr>
          <w:rFonts w:ascii="Arial" w:hAnsi="Arial" w:cs="Arial"/>
        </w:rPr>
        <w:t xml:space="preserve">habilitada en nuestra Revista en el marco de la Cátedra UNESCO “Educación y </w:t>
      </w:r>
      <w:r w:rsidRPr="003D6D60">
        <w:rPr>
          <w:rFonts w:ascii="Arial" w:hAnsi="Arial" w:cs="Arial"/>
        </w:rPr>
        <w:t>F</w:t>
      </w:r>
      <w:r w:rsidR="00FA4263" w:rsidRPr="003D6D60">
        <w:rPr>
          <w:rFonts w:ascii="Arial" w:hAnsi="Arial" w:cs="Arial"/>
        </w:rPr>
        <w:t xml:space="preserve">uturo en América Latina. Reformas, cambios e innovaciones” </w:t>
      </w:r>
      <w:r w:rsidRPr="003D6D60">
        <w:rPr>
          <w:rFonts w:ascii="Arial" w:hAnsi="Arial" w:cs="Arial"/>
        </w:rPr>
        <w:t xml:space="preserve">- </w:t>
      </w:r>
      <w:r w:rsidR="00FA4263" w:rsidRPr="003D6D60">
        <w:rPr>
          <w:rFonts w:ascii="Arial" w:hAnsi="Arial" w:cs="Arial"/>
        </w:rPr>
        <w:t xml:space="preserve">una contribución </w:t>
      </w:r>
      <w:r w:rsidR="0049764E" w:rsidRPr="003D6D60">
        <w:rPr>
          <w:rFonts w:ascii="Arial" w:hAnsi="Arial" w:cs="Arial"/>
        </w:rPr>
        <w:t>de</w:t>
      </w:r>
      <w:r w:rsidR="00C2432B" w:rsidRPr="003D6D60">
        <w:rPr>
          <w:rFonts w:ascii="Arial" w:hAnsi="Arial" w:cs="Arial"/>
        </w:rPr>
        <w:t>l Dr.</w:t>
      </w:r>
      <w:r w:rsidR="0049764E" w:rsidRPr="003D6D60">
        <w:rPr>
          <w:rFonts w:ascii="Arial" w:hAnsi="Arial" w:cs="Arial"/>
        </w:rPr>
        <w:t xml:space="preserve"> Tomás </w:t>
      </w:r>
      <w:proofErr w:type="spellStart"/>
      <w:r w:rsidR="0049764E" w:rsidRPr="003D6D60">
        <w:rPr>
          <w:rFonts w:ascii="Arial" w:hAnsi="Arial" w:cs="Arial"/>
        </w:rPr>
        <w:t>Miklos</w:t>
      </w:r>
      <w:proofErr w:type="spellEnd"/>
      <w:r w:rsidRPr="003D6D60">
        <w:rPr>
          <w:rFonts w:ascii="Arial" w:hAnsi="Arial" w:cs="Arial"/>
        </w:rPr>
        <w:t xml:space="preserve"> </w:t>
      </w:r>
      <w:r w:rsidR="0025662B" w:rsidRPr="003D6D60">
        <w:rPr>
          <w:rFonts w:ascii="Arial" w:hAnsi="Arial" w:cs="Arial"/>
        </w:rPr>
        <w:t>que aborda el problema de la inclusión educativa desde una perspectiva pers</w:t>
      </w:r>
      <w:r w:rsidR="00FA4263" w:rsidRPr="003D6D60">
        <w:rPr>
          <w:rFonts w:ascii="Arial" w:hAnsi="Arial" w:cs="Arial"/>
        </w:rPr>
        <w:t>onalista</w:t>
      </w:r>
      <w:r w:rsidR="0025662B" w:rsidRPr="003D6D60">
        <w:rPr>
          <w:rFonts w:ascii="Arial" w:hAnsi="Arial" w:cs="Arial"/>
        </w:rPr>
        <w:t>.</w:t>
      </w:r>
      <w:r w:rsidRPr="003D6D60">
        <w:rPr>
          <w:rFonts w:ascii="Arial" w:hAnsi="Arial" w:cs="Arial"/>
        </w:rPr>
        <w:t xml:space="preserve"> </w:t>
      </w:r>
      <w:r w:rsidR="00C2432B" w:rsidRPr="003D6D60">
        <w:rPr>
          <w:rFonts w:ascii="Arial" w:hAnsi="Arial" w:cs="Arial"/>
        </w:rPr>
        <w:t xml:space="preserve">El Dr. </w:t>
      </w:r>
      <w:proofErr w:type="spellStart"/>
      <w:r w:rsidR="007F5A6B" w:rsidRPr="003D6D60">
        <w:rPr>
          <w:rFonts w:ascii="Arial" w:hAnsi="Arial" w:cs="Arial"/>
        </w:rPr>
        <w:t>Miklos</w:t>
      </w:r>
      <w:proofErr w:type="spellEnd"/>
      <w:r w:rsidR="007F5A6B" w:rsidRPr="003D6D60">
        <w:rPr>
          <w:rFonts w:ascii="Arial" w:hAnsi="Arial" w:cs="Arial"/>
        </w:rPr>
        <w:t xml:space="preserve"> posee una vasta trayectoria en investigaci</w:t>
      </w:r>
      <w:r w:rsidR="00C2432B" w:rsidRPr="003D6D60">
        <w:rPr>
          <w:rFonts w:ascii="Arial" w:hAnsi="Arial" w:cs="Arial"/>
        </w:rPr>
        <w:t>ón con un enfoque prospectivo y ha publicado</w:t>
      </w:r>
      <w:r w:rsidR="007F5A6B" w:rsidRPr="003D6D60">
        <w:rPr>
          <w:rFonts w:ascii="Arial" w:hAnsi="Arial" w:cs="Arial"/>
        </w:rPr>
        <w:t xml:space="preserve"> recientemente un libro denomin</w:t>
      </w:r>
      <w:r w:rsidR="003D6D60">
        <w:rPr>
          <w:rFonts w:ascii="Arial" w:hAnsi="Arial" w:cs="Arial"/>
        </w:rPr>
        <w:t>ada “Planificación Prospectiva”.</w:t>
      </w:r>
    </w:p>
    <w:p w:rsidR="003D6D60" w:rsidRPr="003D6D60" w:rsidRDefault="003D6D60" w:rsidP="0049764E">
      <w:pPr>
        <w:spacing w:after="0" w:line="360" w:lineRule="auto"/>
        <w:jc w:val="both"/>
        <w:rPr>
          <w:rFonts w:ascii="Arial" w:hAnsi="Arial" w:cs="Arial"/>
        </w:rPr>
      </w:pPr>
    </w:p>
    <w:p w:rsidR="00C2432B" w:rsidRDefault="00336579" w:rsidP="00C2432B">
      <w:pPr>
        <w:spacing w:after="0" w:line="360" w:lineRule="auto"/>
        <w:jc w:val="both"/>
        <w:rPr>
          <w:rFonts w:ascii="Arial" w:hAnsi="Arial" w:cs="Arial"/>
        </w:rPr>
      </w:pPr>
      <w:r w:rsidRPr="003D6D60">
        <w:rPr>
          <w:rFonts w:ascii="Arial" w:hAnsi="Arial" w:cs="Arial"/>
        </w:rPr>
        <w:t>D</w:t>
      </w:r>
      <w:r w:rsidR="00C2432B" w:rsidRPr="003D6D60">
        <w:rPr>
          <w:rFonts w:ascii="Arial" w:hAnsi="Arial" w:cs="Arial"/>
        </w:rPr>
        <w:t xml:space="preserve">eseamos comunicar que en el marco de la realización del VIII Congreso Iberoamericano de Pedagogía, organizado por la </w:t>
      </w:r>
      <w:r w:rsidR="00DF7242" w:rsidRPr="003D6D60">
        <w:rPr>
          <w:rFonts w:ascii="Arial" w:hAnsi="Arial" w:cs="Arial"/>
        </w:rPr>
        <w:t>U</w:t>
      </w:r>
      <w:r w:rsidR="00C2432B" w:rsidRPr="003D6D60">
        <w:rPr>
          <w:rFonts w:ascii="Arial" w:hAnsi="Arial" w:cs="Arial"/>
        </w:rPr>
        <w:t xml:space="preserve">niversidad Nacional de Tres de Febrero y la Sociedad Española de Pedagogía, </w:t>
      </w:r>
      <w:r w:rsidR="00E93B9C" w:rsidRPr="003D6D60">
        <w:rPr>
          <w:rFonts w:ascii="Arial" w:hAnsi="Arial" w:cs="Arial"/>
        </w:rPr>
        <w:t>el</w:t>
      </w:r>
      <w:r w:rsidR="00C2432B" w:rsidRPr="003D6D60">
        <w:rPr>
          <w:rFonts w:ascii="Arial" w:hAnsi="Arial" w:cs="Arial"/>
        </w:rPr>
        <w:t xml:space="preserve"> próximo número</w:t>
      </w:r>
      <w:r w:rsidRPr="003D6D60">
        <w:rPr>
          <w:rFonts w:ascii="Arial" w:hAnsi="Arial" w:cs="Arial"/>
        </w:rPr>
        <w:t xml:space="preserve"> (nueve) de la Rev</w:t>
      </w:r>
      <w:r w:rsidR="00C2432B" w:rsidRPr="003D6D60">
        <w:rPr>
          <w:rFonts w:ascii="Arial" w:hAnsi="Arial" w:cs="Arial"/>
        </w:rPr>
        <w:t xml:space="preserve">ista incorporará un Dossier </w:t>
      </w:r>
      <w:r w:rsidR="00286C25" w:rsidRPr="003D6D60">
        <w:rPr>
          <w:rFonts w:ascii="Arial" w:hAnsi="Arial" w:cs="Arial"/>
        </w:rPr>
        <w:t>T</w:t>
      </w:r>
      <w:r w:rsidR="00C2432B" w:rsidRPr="003D6D60">
        <w:rPr>
          <w:rFonts w:ascii="Arial" w:hAnsi="Arial" w:cs="Arial"/>
        </w:rPr>
        <w:t xml:space="preserve">emático denominado “La educación y el futuro de la educación para un mundo plural” para el cual esperamos recibir contribuciones de investigadores y profesionales de la educación, tanto como </w:t>
      </w:r>
      <w:r w:rsidR="00DF7242" w:rsidRPr="003D6D60">
        <w:rPr>
          <w:rFonts w:ascii="Arial" w:hAnsi="Arial" w:cs="Arial"/>
        </w:rPr>
        <w:t>de colegas profesores</w:t>
      </w:r>
      <w:r w:rsidR="00C2432B" w:rsidRPr="003D6D60">
        <w:rPr>
          <w:rFonts w:ascii="Arial" w:hAnsi="Arial" w:cs="Arial"/>
        </w:rPr>
        <w:t xml:space="preserve"> y directivos de instituciones escolares y educativas, funcionarios y técnicos gubernamentales o de organizaciones de la sociedad civil interesados en compartir y debatir investigaciones, innovaciones y experiencias educativas sobre los desafíos de la educación de cara al futuro de toda Iberoamérica.</w:t>
      </w:r>
    </w:p>
    <w:p w:rsidR="003D6D60" w:rsidRPr="003D6D60" w:rsidRDefault="003D6D60" w:rsidP="00C2432B">
      <w:pPr>
        <w:spacing w:after="0" w:line="360" w:lineRule="auto"/>
        <w:jc w:val="both"/>
        <w:rPr>
          <w:rFonts w:ascii="Arial" w:hAnsi="Arial" w:cs="Arial"/>
        </w:rPr>
      </w:pPr>
    </w:p>
    <w:p w:rsidR="009C1BEE" w:rsidRPr="003D6D60" w:rsidRDefault="00DF7242" w:rsidP="00C2432B">
      <w:pPr>
        <w:spacing w:after="0" w:line="360" w:lineRule="auto"/>
        <w:jc w:val="both"/>
        <w:rPr>
          <w:rFonts w:ascii="Arial" w:hAnsi="Arial" w:cs="Arial"/>
        </w:rPr>
      </w:pPr>
      <w:r w:rsidRPr="003D6D60">
        <w:rPr>
          <w:rFonts w:ascii="Arial" w:hAnsi="Arial" w:cs="Arial"/>
        </w:rPr>
        <w:t>L</w:t>
      </w:r>
      <w:r w:rsidR="00C2432B" w:rsidRPr="003D6D60">
        <w:rPr>
          <w:rFonts w:ascii="Arial" w:hAnsi="Arial" w:cs="Arial"/>
        </w:rPr>
        <w:t xml:space="preserve">a </w:t>
      </w:r>
      <w:r w:rsidRPr="003D6D60">
        <w:rPr>
          <w:rFonts w:ascii="Arial" w:hAnsi="Arial" w:cs="Arial"/>
        </w:rPr>
        <w:t>S</w:t>
      </w:r>
      <w:r w:rsidR="00C2432B" w:rsidRPr="003D6D60">
        <w:rPr>
          <w:rFonts w:ascii="Arial" w:hAnsi="Arial" w:cs="Arial"/>
        </w:rPr>
        <w:t xml:space="preserve">ección </w:t>
      </w:r>
      <w:r w:rsidRPr="003D6D60">
        <w:rPr>
          <w:rFonts w:ascii="Arial" w:hAnsi="Arial" w:cs="Arial"/>
        </w:rPr>
        <w:t>G</w:t>
      </w:r>
      <w:r w:rsidR="00C2432B" w:rsidRPr="003D6D60">
        <w:rPr>
          <w:rFonts w:ascii="Arial" w:hAnsi="Arial" w:cs="Arial"/>
        </w:rPr>
        <w:t>eneral</w:t>
      </w:r>
      <w:r w:rsidRPr="003D6D60">
        <w:rPr>
          <w:rFonts w:ascii="Arial" w:hAnsi="Arial" w:cs="Arial"/>
        </w:rPr>
        <w:t xml:space="preserve"> de la Revista </w:t>
      </w:r>
      <w:r w:rsidR="00C2432B" w:rsidRPr="003D6D60">
        <w:rPr>
          <w:rFonts w:ascii="Arial" w:hAnsi="Arial" w:cs="Arial"/>
        </w:rPr>
        <w:t xml:space="preserve">incluye trabajos que abordan el problema de las políticas y administración de la educación desde diversas perspectivas y con distintos alcances. </w:t>
      </w:r>
      <w:r w:rsidR="00336579" w:rsidRPr="003D6D60">
        <w:rPr>
          <w:rFonts w:ascii="Arial" w:hAnsi="Arial" w:cs="Arial"/>
        </w:rPr>
        <w:t xml:space="preserve">Algunos trabajos están centrados en el marco de los sistemas educativos y la definición de políticas, mientras que otros en un nivel de análisis institucional. </w:t>
      </w:r>
      <w:r w:rsidR="00C2432B" w:rsidRPr="003D6D60">
        <w:rPr>
          <w:rFonts w:ascii="Arial" w:hAnsi="Arial" w:cs="Arial"/>
        </w:rPr>
        <w:t xml:space="preserve">Consideramos que la lectura de este número es de interés para todos aquellos preocupados por conocer </w:t>
      </w:r>
      <w:r w:rsidRPr="003D6D60">
        <w:rPr>
          <w:rFonts w:ascii="Arial" w:hAnsi="Arial" w:cs="Arial"/>
        </w:rPr>
        <w:t>y profundizar los estudios y reflexiones sobre los</w:t>
      </w:r>
      <w:r w:rsidR="00C2432B" w:rsidRPr="003D6D60">
        <w:rPr>
          <w:rFonts w:ascii="Arial" w:hAnsi="Arial" w:cs="Arial"/>
        </w:rPr>
        <w:t xml:space="preserve"> escenario</w:t>
      </w:r>
      <w:r w:rsidRPr="003D6D60">
        <w:rPr>
          <w:rFonts w:ascii="Arial" w:hAnsi="Arial" w:cs="Arial"/>
        </w:rPr>
        <w:t>s</w:t>
      </w:r>
      <w:r w:rsidR="00C2432B" w:rsidRPr="003D6D60">
        <w:rPr>
          <w:rFonts w:ascii="Arial" w:hAnsi="Arial" w:cs="Arial"/>
        </w:rPr>
        <w:t xml:space="preserve"> de la educación en América Latina. Aprovechamos la oportunidad para agradecer</w:t>
      </w:r>
      <w:r w:rsidRPr="003D6D60">
        <w:rPr>
          <w:rFonts w:ascii="Arial" w:hAnsi="Arial" w:cs="Arial"/>
        </w:rPr>
        <w:t xml:space="preserve"> </w:t>
      </w:r>
      <w:r w:rsidR="00C2432B" w:rsidRPr="003D6D60">
        <w:rPr>
          <w:rFonts w:ascii="Arial" w:hAnsi="Arial" w:cs="Arial"/>
        </w:rPr>
        <w:t xml:space="preserve">todos los aportes y valoraciones recibidos a partir de la publicación de los números anteriores e invitamos a todos los colegas y lectores que difundan las contribuciones </w:t>
      </w:r>
      <w:r w:rsidR="00C2432B" w:rsidRPr="003D6D60">
        <w:rPr>
          <w:rFonts w:ascii="Arial" w:hAnsi="Arial" w:cs="Arial"/>
        </w:rPr>
        <w:lastRenderedPageBreak/>
        <w:t xml:space="preserve">publicadas en este número y </w:t>
      </w:r>
      <w:r w:rsidRPr="003D6D60">
        <w:rPr>
          <w:rFonts w:ascii="Arial" w:hAnsi="Arial" w:cs="Arial"/>
        </w:rPr>
        <w:t xml:space="preserve">en futuras </w:t>
      </w:r>
      <w:r w:rsidR="00C2432B" w:rsidRPr="003D6D60">
        <w:rPr>
          <w:rFonts w:ascii="Arial" w:hAnsi="Arial" w:cs="Arial"/>
        </w:rPr>
        <w:t>nuevas convocatorias, en sus ámbitos de desempeño.</w:t>
      </w:r>
    </w:p>
    <w:p w:rsidR="009C1BEE" w:rsidRPr="003D6D60" w:rsidRDefault="009C1BEE" w:rsidP="003A7A57">
      <w:pPr>
        <w:spacing w:after="0" w:line="360" w:lineRule="auto"/>
        <w:jc w:val="both"/>
        <w:rPr>
          <w:rFonts w:ascii="Arial" w:hAnsi="Arial" w:cs="Arial"/>
          <w:b/>
        </w:rPr>
      </w:pPr>
    </w:p>
    <w:p w:rsidR="009C1BEE" w:rsidRPr="003D6D60" w:rsidRDefault="009C1BEE" w:rsidP="003A7A57">
      <w:pPr>
        <w:spacing w:after="0" w:line="360" w:lineRule="auto"/>
        <w:jc w:val="both"/>
        <w:rPr>
          <w:rFonts w:ascii="Arial" w:hAnsi="Arial" w:cs="Arial"/>
          <w:b/>
        </w:rPr>
      </w:pPr>
      <w:r w:rsidRPr="003D6D60">
        <w:rPr>
          <w:rFonts w:ascii="Arial" w:hAnsi="Arial" w:cs="Arial"/>
          <w:b/>
        </w:rPr>
        <w:t>CONTENIDO DEL NÚMERO</w:t>
      </w:r>
    </w:p>
    <w:p w:rsidR="003D6D60" w:rsidRDefault="003D6D60" w:rsidP="003A7A57">
      <w:pPr>
        <w:spacing w:after="0" w:line="360" w:lineRule="auto"/>
        <w:jc w:val="both"/>
        <w:rPr>
          <w:rFonts w:ascii="Arial" w:hAnsi="Arial" w:cs="Arial"/>
          <w:b/>
        </w:rPr>
      </w:pPr>
    </w:p>
    <w:p w:rsidR="009C1BEE" w:rsidRPr="003D6D60" w:rsidRDefault="009C1BEE" w:rsidP="003A7A57">
      <w:pPr>
        <w:spacing w:after="0" w:line="360" w:lineRule="auto"/>
        <w:jc w:val="both"/>
        <w:rPr>
          <w:rFonts w:ascii="Arial" w:hAnsi="Arial" w:cs="Arial"/>
          <w:b/>
        </w:rPr>
      </w:pPr>
      <w:r w:rsidRPr="003D6D60">
        <w:rPr>
          <w:rFonts w:ascii="Arial" w:hAnsi="Arial" w:cs="Arial"/>
          <w:b/>
        </w:rPr>
        <w:t>Sección General</w:t>
      </w:r>
    </w:p>
    <w:p w:rsidR="003D6D60" w:rsidRDefault="003D6D60" w:rsidP="003A7A57">
      <w:pPr>
        <w:spacing w:line="360" w:lineRule="auto"/>
        <w:jc w:val="both"/>
        <w:rPr>
          <w:rFonts w:ascii="Arial" w:hAnsi="Arial" w:cs="Arial"/>
        </w:rPr>
      </w:pPr>
    </w:p>
    <w:p w:rsidR="003A7A57" w:rsidRPr="003D6D60" w:rsidRDefault="003A7A57" w:rsidP="003A7A57">
      <w:pPr>
        <w:spacing w:line="360" w:lineRule="auto"/>
        <w:jc w:val="both"/>
        <w:rPr>
          <w:rFonts w:ascii="Arial" w:hAnsi="Arial" w:cs="Arial"/>
        </w:rPr>
      </w:pPr>
      <w:r w:rsidRPr="003D6D60">
        <w:rPr>
          <w:rFonts w:ascii="Arial" w:hAnsi="Arial" w:cs="Arial"/>
        </w:rPr>
        <w:t>El primer artículo</w:t>
      </w:r>
      <w:r w:rsidR="009C1BEE" w:rsidRPr="003D6D60">
        <w:rPr>
          <w:rFonts w:ascii="Arial" w:hAnsi="Arial" w:cs="Arial"/>
        </w:rPr>
        <w:t xml:space="preserve"> que incluye la Revista fue escrito por Diego Paz y</w:t>
      </w:r>
      <w:r w:rsidRPr="003D6D60">
        <w:rPr>
          <w:rFonts w:ascii="Arial" w:hAnsi="Arial" w:cs="Arial"/>
        </w:rPr>
        <w:t xml:space="preserve"> se denomina </w:t>
      </w:r>
      <w:r w:rsidRPr="003D6D60">
        <w:rPr>
          <w:rFonts w:ascii="Arial" w:hAnsi="Arial" w:cs="Arial"/>
          <w:i/>
        </w:rPr>
        <w:t>“</w:t>
      </w:r>
      <w:r w:rsidR="002A5956" w:rsidRPr="003D6D60">
        <w:rPr>
          <w:rFonts w:ascii="Arial" w:hAnsi="Arial" w:cs="Arial"/>
          <w:i/>
        </w:rPr>
        <w:t>Políticas de educación en sexualidad en el período 1998-2017. Sus sujetos y contextos en el caso ecuatoriano</w:t>
      </w:r>
      <w:r w:rsidRPr="003D6D60">
        <w:rPr>
          <w:rFonts w:ascii="Arial" w:hAnsi="Arial" w:cs="Arial"/>
        </w:rPr>
        <w:t>”</w:t>
      </w:r>
      <w:r w:rsidR="009C1BEE" w:rsidRPr="003D6D60">
        <w:rPr>
          <w:rFonts w:ascii="Arial" w:hAnsi="Arial" w:cs="Arial"/>
        </w:rPr>
        <w:t>. El mismo a</w:t>
      </w:r>
      <w:r w:rsidRPr="003D6D60">
        <w:rPr>
          <w:rFonts w:ascii="Arial" w:hAnsi="Arial" w:cs="Arial"/>
        </w:rPr>
        <w:t xml:space="preserve">naliza las políticas públicas en materia de educación sexual que </w:t>
      </w:r>
      <w:r w:rsidR="009C1BEE" w:rsidRPr="003D6D60">
        <w:rPr>
          <w:rFonts w:ascii="Arial" w:hAnsi="Arial" w:cs="Arial"/>
        </w:rPr>
        <w:t>han implementado en</w:t>
      </w:r>
      <w:r w:rsidR="00DF7242" w:rsidRPr="003D6D60">
        <w:rPr>
          <w:rFonts w:ascii="Arial" w:hAnsi="Arial" w:cs="Arial"/>
        </w:rPr>
        <w:t xml:space="preserve"> </w:t>
      </w:r>
      <w:r w:rsidR="009C1BEE" w:rsidRPr="003D6D60">
        <w:rPr>
          <w:rFonts w:ascii="Arial" w:hAnsi="Arial" w:cs="Arial"/>
        </w:rPr>
        <w:t>el Ecuador</w:t>
      </w:r>
      <w:r w:rsidRPr="003D6D60">
        <w:rPr>
          <w:rFonts w:ascii="Arial" w:hAnsi="Arial" w:cs="Arial"/>
        </w:rPr>
        <w:t xml:space="preserve"> </w:t>
      </w:r>
      <w:r w:rsidR="00DF7242" w:rsidRPr="003D6D60">
        <w:rPr>
          <w:rFonts w:ascii="Arial" w:hAnsi="Arial" w:cs="Arial"/>
        </w:rPr>
        <w:t>en</w:t>
      </w:r>
      <w:r w:rsidRPr="003D6D60">
        <w:rPr>
          <w:rFonts w:ascii="Arial" w:hAnsi="Arial" w:cs="Arial"/>
        </w:rPr>
        <w:t xml:space="preserve"> </w:t>
      </w:r>
      <w:r w:rsidR="00DF7242" w:rsidRPr="003D6D60">
        <w:rPr>
          <w:rFonts w:ascii="Arial" w:hAnsi="Arial" w:cs="Arial"/>
        </w:rPr>
        <w:t>ese</w:t>
      </w:r>
      <w:r w:rsidRPr="003D6D60">
        <w:rPr>
          <w:rFonts w:ascii="Arial" w:hAnsi="Arial" w:cs="Arial"/>
        </w:rPr>
        <w:t xml:space="preserve"> periodo</w:t>
      </w:r>
      <w:r w:rsidR="00DF7242" w:rsidRPr="003D6D60">
        <w:rPr>
          <w:rFonts w:ascii="Arial" w:hAnsi="Arial" w:cs="Arial"/>
        </w:rPr>
        <w:t xml:space="preserve">. </w:t>
      </w:r>
      <w:r w:rsidRPr="003D6D60">
        <w:rPr>
          <w:rFonts w:ascii="Arial" w:hAnsi="Arial" w:cs="Arial"/>
        </w:rPr>
        <w:t>Para ello, parte del análisis de la política pública de 1998, e</w:t>
      </w:r>
      <w:r w:rsidR="009C1BEE" w:rsidRPr="003D6D60">
        <w:rPr>
          <w:rFonts w:ascii="Arial" w:hAnsi="Arial" w:cs="Arial"/>
        </w:rPr>
        <w:t>n pleno auge neoliberal</w:t>
      </w:r>
      <w:r w:rsidRPr="003D6D60">
        <w:rPr>
          <w:rFonts w:ascii="Arial" w:hAnsi="Arial" w:cs="Arial"/>
        </w:rPr>
        <w:t xml:space="preserve"> avanzando luego a políticas más alineadas con el </w:t>
      </w:r>
      <w:proofErr w:type="spellStart"/>
      <w:r w:rsidRPr="003D6D60">
        <w:rPr>
          <w:rFonts w:ascii="Arial" w:hAnsi="Arial" w:cs="Arial"/>
        </w:rPr>
        <w:t>posdesarrollo</w:t>
      </w:r>
      <w:proofErr w:type="spellEnd"/>
      <w:r w:rsidRPr="003D6D60">
        <w:rPr>
          <w:rFonts w:ascii="Arial" w:hAnsi="Arial" w:cs="Arial"/>
        </w:rPr>
        <w:t xml:space="preserve"> entre 2006 y 2014 y las nuevas tendencias desde el 2014, siempre en diálogo con los lineamientos políticos generales de los gobiernos de turno en el país.</w:t>
      </w:r>
    </w:p>
    <w:p w:rsidR="003A7A57" w:rsidRPr="003D6D60" w:rsidRDefault="009C1BEE" w:rsidP="003A7A57">
      <w:pPr>
        <w:spacing w:line="360" w:lineRule="auto"/>
        <w:jc w:val="both"/>
        <w:rPr>
          <w:rFonts w:ascii="Arial" w:hAnsi="Arial" w:cs="Arial"/>
        </w:rPr>
      </w:pPr>
      <w:r w:rsidRPr="003D6D60">
        <w:rPr>
          <w:rFonts w:ascii="Arial" w:hAnsi="Arial" w:cs="Arial"/>
        </w:rPr>
        <w:t>C</w:t>
      </w:r>
      <w:r w:rsidR="00265ACB" w:rsidRPr="003D6D60">
        <w:rPr>
          <w:rFonts w:ascii="Arial" w:hAnsi="Arial" w:cs="Arial"/>
        </w:rPr>
        <w:t xml:space="preserve">ontinuando con otros artículos </w:t>
      </w:r>
      <w:r w:rsidR="003A7A57" w:rsidRPr="003D6D60">
        <w:rPr>
          <w:rFonts w:ascii="Arial" w:hAnsi="Arial" w:cs="Arial"/>
        </w:rPr>
        <w:t xml:space="preserve">a nivel </w:t>
      </w:r>
      <w:r w:rsidR="00E545E9" w:rsidRPr="003D6D60">
        <w:rPr>
          <w:rFonts w:ascii="Arial" w:hAnsi="Arial" w:cs="Arial"/>
        </w:rPr>
        <w:t>de los sistemas educativos</w:t>
      </w:r>
      <w:r w:rsidR="003A7A57" w:rsidRPr="003D6D60">
        <w:rPr>
          <w:rFonts w:ascii="Arial" w:hAnsi="Arial" w:cs="Arial"/>
        </w:rPr>
        <w:t>, se incorpora un artículo de Emiliano Negro, denominado “</w:t>
      </w:r>
      <w:r w:rsidR="003A7A57" w:rsidRPr="003D6D60">
        <w:rPr>
          <w:rFonts w:ascii="Arial" w:hAnsi="Arial" w:cs="Arial"/>
          <w:i/>
        </w:rPr>
        <w:t>Expresiones de la función política de la educación en Argentina. Un análisis comparado de los perfiles de administración educativa desde la conformación del Estado Nación hasta sus configuraciones en el siglo XX</w:t>
      </w:r>
      <w:r w:rsidR="003A7A57" w:rsidRPr="003D6D60">
        <w:rPr>
          <w:rFonts w:ascii="Arial" w:hAnsi="Arial" w:cs="Arial"/>
        </w:rPr>
        <w:t>I”, que analiza cómo la escuela -y el sistema educativo en general- ha</w:t>
      </w:r>
      <w:r w:rsidR="00DF7242" w:rsidRPr="003D6D60">
        <w:rPr>
          <w:rFonts w:ascii="Arial" w:hAnsi="Arial" w:cs="Arial"/>
        </w:rPr>
        <w:t>n</w:t>
      </w:r>
      <w:r w:rsidR="003A7A57" w:rsidRPr="003D6D60">
        <w:rPr>
          <w:rFonts w:ascii="Arial" w:hAnsi="Arial" w:cs="Arial"/>
        </w:rPr>
        <w:t xml:space="preserve"> cumplido una func</w:t>
      </w:r>
      <w:r w:rsidR="00A03A0C" w:rsidRPr="003D6D60">
        <w:rPr>
          <w:rFonts w:ascii="Arial" w:hAnsi="Arial" w:cs="Arial"/>
        </w:rPr>
        <w:t>ión preponderantemente política subordinando la función social. El autor recupera</w:t>
      </w:r>
      <w:r w:rsidR="003E6522" w:rsidRPr="003D6D60">
        <w:rPr>
          <w:rFonts w:ascii="Arial" w:hAnsi="Arial" w:cs="Arial"/>
        </w:rPr>
        <w:t xml:space="preserve"> tres procesos históricos, 1) </w:t>
      </w:r>
      <w:r w:rsidR="003A7A57" w:rsidRPr="003D6D60">
        <w:rPr>
          <w:rFonts w:ascii="Arial" w:hAnsi="Arial" w:cs="Arial"/>
        </w:rPr>
        <w:t>el proceso de conformación y consolidación</w:t>
      </w:r>
      <w:r w:rsidR="003E6522" w:rsidRPr="003D6D60">
        <w:rPr>
          <w:rFonts w:ascii="Arial" w:hAnsi="Arial" w:cs="Arial"/>
        </w:rPr>
        <w:t xml:space="preserve"> del Estado Nación en Argentina, 2) </w:t>
      </w:r>
      <w:r w:rsidR="003A7A57" w:rsidRPr="003D6D60">
        <w:rPr>
          <w:rFonts w:ascii="Arial" w:hAnsi="Arial" w:cs="Arial"/>
        </w:rPr>
        <w:t>la década de 1990</w:t>
      </w:r>
      <w:r w:rsidR="003E6522" w:rsidRPr="003D6D60">
        <w:rPr>
          <w:rFonts w:ascii="Arial" w:hAnsi="Arial" w:cs="Arial"/>
        </w:rPr>
        <w:t xml:space="preserve"> y finalmente, 3)</w:t>
      </w:r>
      <w:r w:rsidR="00F7421D" w:rsidRPr="003D6D60">
        <w:rPr>
          <w:rFonts w:ascii="Arial" w:hAnsi="Arial" w:cs="Arial"/>
        </w:rPr>
        <w:t xml:space="preserve"> </w:t>
      </w:r>
      <w:r w:rsidR="003E6522" w:rsidRPr="003D6D60">
        <w:rPr>
          <w:rFonts w:ascii="Arial" w:hAnsi="Arial" w:cs="Arial"/>
        </w:rPr>
        <w:t>el período</w:t>
      </w:r>
      <w:r w:rsidR="003A7A57" w:rsidRPr="003D6D60">
        <w:rPr>
          <w:rFonts w:ascii="Arial" w:hAnsi="Arial" w:cs="Arial"/>
        </w:rPr>
        <w:t xml:space="preserve"> que comprende los años 2003-2015.</w:t>
      </w:r>
    </w:p>
    <w:p w:rsidR="00E545E9" w:rsidRPr="003D6D60" w:rsidRDefault="00265ACB" w:rsidP="008F3E5E">
      <w:pPr>
        <w:spacing w:line="360" w:lineRule="auto"/>
        <w:jc w:val="both"/>
        <w:rPr>
          <w:rFonts w:ascii="Arial" w:hAnsi="Arial" w:cs="Arial"/>
          <w:color w:val="000000"/>
          <w:shd w:val="clear" w:color="auto" w:fill="FFFFFF"/>
        </w:rPr>
      </w:pPr>
      <w:r w:rsidRPr="003D6D60">
        <w:rPr>
          <w:rFonts w:ascii="Arial" w:hAnsi="Arial" w:cs="Arial"/>
        </w:rPr>
        <w:t>Asimismo -</w:t>
      </w:r>
      <w:r w:rsidR="00E545E9" w:rsidRPr="003D6D60">
        <w:rPr>
          <w:rFonts w:ascii="Arial" w:hAnsi="Arial" w:cs="Arial"/>
        </w:rPr>
        <w:t>y también en cuanto a la definición d</w:t>
      </w:r>
      <w:r w:rsidRPr="003D6D60">
        <w:rPr>
          <w:rFonts w:ascii="Arial" w:hAnsi="Arial" w:cs="Arial"/>
        </w:rPr>
        <w:t>e políticas públicas educativas-</w:t>
      </w:r>
      <w:r w:rsidR="00E545E9" w:rsidRPr="003D6D60">
        <w:rPr>
          <w:rFonts w:ascii="Arial" w:hAnsi="Arial" w:cs="Arial"/>
        </w:rPr>
        <w:t xml:space="preserve"> las autoras Ana María D’</w:t>
      </w:r>
      <w:r w:rsidR="00F7421D" w:rsidRPr="003D6D60">
        <w:rPr>
          <w:rFonts w:ascii="Arial" w:hAnsi="Arial" w:cs="Arial"/>
        </w:rPr>
        <w:t xml:space="preserve"> </w:t>
      </w:r>
      <w:r w:rsidR="00E545E9" w:rsidRPr="003D6D60">
        <w:rPr>
          <w:rFonts w:ascii="Arial" w:hAnsi="Arial" w:cs="Arial"/>
        </w:rPr>
        <w:t>Andrea y Marí</w:t>
      </w:r>
      <w:r w:rsidR="00EB0D7C" w:rsidRPr="003D6D60">
        <w:rPr>
          <w:rFonts w:ascii="Arial" w:hAnsi="Arial" w:cs="Arial"/>
        </w:rPr>
        <w:t xml:space="preserve">a Paula </w:t>
      </w:r>
      <w:proofErr w:type="spellStart"/>
      <w:r w:rsidR="00EB0D7C" w:rsidRPr="003D6D60">
        <w:rPr>
          <w:rFonts w:ascii="Arial" w:hAnsi="Arial" w:cs="Arial"/>
        </w:rPr>
        <w:t>Buontempo</w:t>
      </w:r>
      <w:proofErr w:type="spellEnd"/>
      <w:r w:rsidR="00EB0D7C" w:rsidRPr="003D6D60">
        <w:rPr>
          <w:rFonts w:ascii="Arial" w:hAnsi="Arial" w:cs="Arial"/>
        </w:rPr>
        <w:t xml:space="preserve">, </w:t>
      </w:r>
      <w:r w:rsidR="00E545E9" w:rsidRPr="003D6D60">
        <w:rPr>
          <w:rFonts w:ascii="Arial" w:hAnsi="Arial" w:cs="Arial"/>
        </w:rPr>
        <w:t>estudian</w:t>
      </w:r>
      <w:r w:rsidR="00F7421D" w:rsidRPr="003D6D60">
        <w:rPr>
          <w:rFonts w:ascii="Arial" w:hAnsi="Arial" w:cs="Arial"/>
        </w:rPr>
        <w:t xml:space="preserve"> </w:t>
      </w:r>
      <w:r w:rsidR="00E545E9" w:rsidRPr="003D6D60">
        <w:rPr>
          <w:rFonts w:ascii="Arial" w:hAnsi="Arial" w:cs="Arial"/>
          <w:b/>
          <w:i/>
        </w:rPr>
        <w:t>“</w:t>
      </w:r>
      <w:r w:rsidR="00EB0D7C" w:rsidRPr="003D6D60">
        <w:rPr>
          <w:rFonts w:ascii="Arial" w:hAnsi="Arial" w:cs="Arial"/>
          <w:i/>
          <w:color w:val="000000"/>
          <w:shd w:val="clear" w:color="auto" w:fill="FFFFFF"/>
        </w:rPr>
        <w:t xml:space="preserve">Las tramas de las políticas públicas de formación para el trabajo en el sector foresto-industrial en la localidad de </w:t>
      </w:r>
      <w:proofErr w:type="spellStart"/>
      <w:r w:rsidR="00EB0D7C" w:rsidRPr="003D6D60">
        <w:rPr>
          <w:rFonts w:ascii="Arial" w:hAnsi="Arial" w:cs="Arial"/>
          <w:i/>
          <w:color w:val="000000"/>
          <w:shd w:val="clear" w:color="auto" w:fill="FFFFFF"/>
        </w:rPr>
        <w:t>Virasoro</w:t>
      </w:r>
      <w:proofErr w:type="spellEnd"/>
      <w:r w:rsidR="00EB0D7C" w:rsidRPr="003D6D60">
        <w:rPr>
          <w:rFonts w:ascii="Arial" w:hAnsi="Arial" w:cs="Arial"/>
          <w:i/>
          <w:color w:val="000000"/>
          <w:shd w:val="clear" w:color="auto" w:fill="FFFFFF"/>
        </w:rPr>
        <w:t xml:space="preserve"> (Corrientes, Argentina)</w:t>
      </w:r>
      <w:r w:rsidR="00E545E9" w:rsidRPr="003D6D60">
        <w:rPr>
          <w:rFonts w:ascii="Arial" w:hAnsi="Arial" w:cs="Arial"/>
          <w:i/>
          <w:color w:val="000000"/>
          <w:shd w:val="clear" w:color="auto" w:fill="FFFFFF"/>
        </w:rPr>
        <w:t>”</w:t>
      </w:r>
      <w:r w:rsidR="008F3E5E" w:rsidRPr="003D6D60">
        <w:rPr>
          <w:rFonts w:ascii="Arial" w:hAnsi="Arial" w:cs="Arial"/>
          <w:i/>
          <w:color w:val="000000"/>
          <w:shd w:val="clear" w:color="auto" w:fill="FFFFFF"/>
        </w:rPr>
        <w:t>.</w:t>
      </w:r>
      <w:r w:rsidR="008F3E5E" w:rsidRPr="003D6D60">
        <w:rPr>
          <w:rFonts w:ascii="Arial" w:hAnsi="Arial" w:cs="Arial"/>
          <w:color w:val="000000"/>
          <w:shd w:val="clear" w:color="auto" w:fill="FFFFFF"/>
        </w:rPr>
        <w:t xml:space="preserve"> En su investigación analizan la definición del</w:t>
      </w:r>
      <w:r w:rsidR="00E545E9" w:rsidRPr="003D6D60">
        <w:rPr>
          <w:rFonts w:ascii="Arial" w:hAnsi="Arial" w:cs="Arial"/>
          <w:color w:val="000000"/>
          <w:shd w:val="clear" w:color="auto" w:fill="FFFFFF"/>
        </w:rPr>
        <w:t xml:space="preserve"> Plan Estratégico Foresto-Industrial</w:t>
      </w:r>
      <w:r w:rsidR="008F3E5E" w:rsidRPr="003D6D60">
        <w:rPr>
          <w:rFonts w:ascii="Arial" w:hAnsi="Arial" w:cs="Arial"/>
          <w:color w:val="000000"/>
          <w:shd w:val="clear" w:color="auto" w:fill="FFFFFF"/>
        </w:rPr>
        <w:t xml:space="preserve"> puesto en march</w:t>
      </w:r>
      <w:r w:rsidRPr="003D6D60">
        <w:rPr>
          <w:rFonts w:ascii="Arial" w:hAnsi="Arial" w:cs="Arial"/>
          <w:color w:val="000000"/>
          <w:shd w:val="clear" w:color="auto" w:fill="FFFFFF"/>
        </w:rPr>
        <w:t xml:space="preserve">a en la provincia de Corrientes -en el Nordeste del país- </w:t>
      </w:r>
      <w:r w:rsidR="008F3E5E" w:rsidRPr="003D6D60">
        <w:rPr>
          <w:rFonts w:ascii="Arial" w:hAnsi="Arial" w:cs="Arial"/>
          <w:color w:val="000000"/>
          <w:shd w:val="clear" w:color="auto" w:fill="FFFFFF"/>
        </w:rPr>
        <w:t>identificando</w:t>
      </w:r>
      <w:r w:rsidR="00E545E9" w:rsidRPr="003D6D60">
        <w:rPr>
          <w:rFonts w:ascii="Arial" w:hAnsi="Arial" w:cs="Arial"/>
          <w:color w:val="000000"/>
          <w:shd w:val="clear" w:color="auto" w:fill="FFFFFF"/>
        </w:rPr>
        <w:t xml:space="preserve"> las tramas que se articulan entre instituciones y actores para el diseño e implementación de las políticas públicas de formación p</w:t>
      </w:r>
      <w:r w:rsidR="008F3E5E" w:rsidRPr="003D6D60">
        <w:rPr>
          <w:rFonts w:ascii="Arial" w:hAnsi="Arial" w:cs="Arial"/>
          <w:color w:val="000000"/>
          <w:shd w:val="clear" w:color="auto" w:fill="FFFFFF"/>
        </w:rPr>
        <w:t>ara el trabajo, reconociendo algunos</w:t>
      </w:r>
      <w:r w:rsidR="00E545E9" w:rsidRPr="003D6D60">
        <w:rPr>
          <w:rFonts w:ascii="Arial" w:hAnsi="Arial" w:cs="Arial"/>
          <w:color w:val="000000"/>
          <w:shd w:val="clear" w:color="auto" w:fill="FFFFFF"/>
        </w:rPr>
        <w:t xml:space="preserve"> logros y tensiones. </w:t>
      </w:r>
    </w:p>
    <w:p w:rsidR="00B622FC" w:rsidRPr="003D6D60" w:rsidRDefault="008F3E5E" w:rsidP="008F3E5E">
      <w:pPr>
        <w:spacing w:line="360" w:lineRule="auto"/>
        <w:jc w:val="both"/>
        <w:rPr>
          <w:rFonts w:ascii="Arial" w:hAnsi="Arial" w:cs="Arial"/>
          <w:color w:val="000000"/>
          <w:shd w:val="clear" w:color="auto" w:fill="FFFFFF"/>
        </w:rPr>
      </w:pPr>
      <w:r w:rsidRPr="003D6D60">
        <w:rPr>
          <w:rFonts w:ascii="Arial" w:hAnsi="Arial" w:cs="Arial"/>
          <w:color w:val="000000"/>
          <w:shd w:val="clear" w:color="auto" w:fill="FFFFFF"/>
        </w:rPr>
        <w:t>También en la línea de análisis de políticas públicas</w:t>
      </w:r>
      <w:r w:rsidR="00265ACB" w:rsidRPr="003D6D60">
        <w:rPr>
          <w:rFonts w:ascii="Arial" w:hAnsi="Arial" w:cs="Arial"/>
          <w:color w:val="000000"/>
          <w:shd w:val="clear" w:color="auto" w:fill="FFFFFF"/>
        </w:rPr>
        <w:t>,</w:t>
      </w:r>
      <w:r w:rsidRPr="003D6D60">
        <w:rPr>
          <w:rFonts w:ascii="Arial" w:hAnsi="Arial" w:cs="Arial"/>
          <w:color w:val="000000"/>
          <w:shd w:val="clear" w:color="auto" w:fill="FFFFFF"/>
        </w:rPr>
        <w:t xml:space="preserve"> Marcela </w:t>
      </w:r>
      <w:proofErr w:type="spellStart"/>
      <w:r w:rsidRPr="003D6D60">
        <w:rPr>
          <w:rFonts w:ascii="Arial" w:hAnsi="Arial" w:cs="Arial"/>
          <w:color w:val="000000"/>
          <w:shd w:val="clear" w:color="auto" w:fill="FFFFFF"/>
        </w:rPr>
        <w:t>Dubini</w:t>
      </w:r>
      <w:proofErr w:type="spellEnd"/>
      <w:r w:rsidRPr="003D6D60">
        <w:rPr>
          <w:rFonts w:ascii="Arial" w:hAnsi="Arial" w:cs="Arial"/>
          <w:color w:val="000000"/>
          <w:shd w:val="clear" w:color="auto" w:fill="FFFFFF"/>
        </w:rPr>
        <w:t xml:space="preserve"> </w:t>
      </w:r>
      <w:r w:rsidR="00265ACB" w:rsidRPr="003D6D60">
        <w:rPr>
          <w:rFonts w:ascii="Arial" w:hAnsi="Arial" w:cs="Arial"/>
          <w:color w:val="000000"/>
          <w:shd w:val="clear" w:color="auto" w:fill="FFFFFF"/>
        </w:rPr>
        <w:t>presenta</w:t>
      </w:r>
      <w:r w:rsidRPr="003D6D60">
        <w:rPr>
          <w:rFonts w:ascii="Arial" w:hAnsi="Arial" w:cs="Arial"/>
          <w:color w:val="000000"/>
          <w:shd w:val="clear" w:color="auto" w:fill="FFFFFF"/>
        </w:rPr>
        <w:t xml:space="preserve"> un artículo denominado “</w:t>
      </w:r>
      <w:r w:rsidR="009429DF" w:rsidRPr="003D6D60">
        <w:rPr>
          <w:rFonts w:ascii="Arial" w:hAnsi="Arial" w:cs="Arial"/>
          <w:i/>
        </w:rPr>
        <w:t>Volver a estudiar: reflexiones en torno al relato de una experiencia educativa en el plan FinEs</w:t>
      </w:r>
      <w:r w:rsidRPr="003D6D60">
        <w:rPr>
          <w:rFonts w:ascii="Arial" w:hAnsi="Arial" w:cs="Arial"/>
        </w:rPr>
        <w:t xml:space="preserve">” aunque se diferencia de los anteriores trabajos </w:t>
      </w:r>
      <w:r w:rsidRPr="003D6D60">
        <w:rPr>
          <w:rFonts w:ascii="Arial" w:hAnsi="Arial" w:cs="Arial"/>
        </w:rPr>
        <w:lastRenderedPageBreak/>
        <w:t>por tener un enfoque biográfico-narrativo, que recupera la experiencia subjetiva de los destinatarios de la política a partir de los relatos de los propios sujetos y sus interpretaciones.</w:t>
      </w:r>
    </w:p>
    <w:p w:rsidR="008F3E5E" w:rsidRPr="003D6D60" w:rsidRDefault="00F7421D" w:rsidP="00F7421D">
      <w:pPr>
        <w:spacing w:before="120" w:after="0" w:line="360" w:lineRule="auto"/>
        <w:jc w:val="both"/>
        <w:rPr>
          <w:rFonts w:ascii="Arial" w:hAnsi="Arial" w:cs="Arial"/>
        </w:rPr>
      </w:pPr>
      <w:r w:rsidRPr="003D6D60">
        <w:rPr>
          <w:rFonts w:ascii="Arial" w:hAnsi="Arial" w:cs="Arial"/>
        </w:rPr>
        <w:t>Luego, continuando con el</w:t>
      </w:r>
      <w:r w:rsidR="00E545E9" w:rsidRPr="003D6D60">
        <w:rPr>
          <w:rFonts w:ascii="Arial" w:hAnsi="Arial" w:cs="Arial"/>
        </w:rPr>
        <w:t xml:space="preserve"> análisis del caso argentino, </w:t>
      </w:r>
      <w:r w:rsidR="008F3E5E" w:rsidRPr="003D6D60">
        <w:rPr>
          <w:rFonts w:ascii="Arial" w:hAnsi="Arial" w:cs="Arial"/>
        </w:rPr>
        <w:t xml:space="preserve">aunque </w:t>
      </w:r>
      <w:r w:rsidR="0044377D" w:rsidRPr="003D6D60">
        <w:rPr>
          <w:rFonts w:ascii="Arial" w:hAnsi="Arial" w:cs="Arial"/>
        </w:rPr>
        <w:t xml:space="preserve">ahora </w:t>
      </w:r>
      <w:r w:rsidR="008F3E5E" w:rsidRPr="003D6D60">
        <w:rPr>
          <w:rFonts w:ascii="Arial" w:hAnsi="Arial" w:cs="Arial"/>
        </w:rPr>
        <w:t xml:space="preserve">pasando al plano de las instituciones, </w:t>
      </w:r>
      <w:r w:rsidR="00E545E9" w:rsidRPr="003D6D60">
        <w:rPr>
          <w:rFonts w:ascii="Arial" w:hAnsi="Arial" w:cs="Arial"/>
        </w:rPr>
        <w:t xml:space="preserve">Alejandra </w:t>
      </w:r>
      <w:proofErr w:type="spellStart"/>
      <w:r w:rsidR="00E545E9" w:rsidRPr="003D6D60">
        <w:rPr>
          <w:rFonts w:ascii="Arial" w:hAnsi="Arial" w:cs="Arial"/>
        </w:rPr>
        <w:t>Macri</w:t>
      </w:r>
      <w:proofErr w:type="spellEnd"/>
      <w:r w:rsidR="00E545E9" w:rsidRPr="003D6D60">
        <w:rPr>
          <w:rFonts w:ascii="Arial" w:hAnsi="Arial" w:cs="Arial"/>
        </w:rPr>
        <w:t xml:space="preserve">, Martha </w:t>
      </w:r>
      <w:proofErr w:type="spellStart"/>
      <w:r w:rsidR="00E545E9" w:rsidRPr="003D6D60">
        <w:rPr>
          <w:rFonts w:ascii="Arial" w:hAnsi="Arial" w:cs="Arial"/>
        </w:rPr>
        <w:t>Losio</w:t>
      </w:r>
      <w:proofErr w:type="spellEnd"/>
      <w:r w:rsidR="00E545E9" w:rsidRPr="003D6D60">
        <w:rPr>
          <w:rFonts w:ascii="Arial" w:hAnsi="Arial" w:cs="Arial"/>
        </w:rPr>
        <w:t xml:space="preserve"> y Adriana </w:t>
      </w:r>
      <w:proofErr w:type="spellStart"/>
      <w:r w:rsidR="00E545E9" w:rsidRPr="003D6D60">
        <w:rPr>
          <w:rFonts w:ascii="Arial" w:hAnsi="Arial" w:cs="Arial"/>
        </w:rPr>
        <w:t>Accinelli</w:t>
      </w:r>
      <w:proofErr w:type="spellEnd"/>
      <w:r w:rsidR="00E545E9" w:rsidRPr="003D6D60">
        <w:rPr>
          <w:rFonts w:ascii="Arial" w:hAnsi="Arial" w:cs="Arial"/>
        </w:rPr>
        <w:t>, p</w:t>
      </w:r>
      <w:r w:rsidR="00265ACB" w:rsidRPr="003D6D60">
        <w:rPr>
          <w:rFonts w:ascii="Arial" w:hAnsi="Arial" w:cs="Arial"/>
        </w:rPr>
        <w:t>resent</w:t>
      </w:r>
      <w:r w:rsidR="00E545E9" w:rsidRPr="003D6D60">
        <w:rPr>
          <w:rFonts w:ascii="Arial" w:hAnsi="Arial" w:cs="Arial"/>
        </w:rPr>
        <w:t xml:space="preserve">an un artículo denominado </w:t>
      </w:r>
      <w:r w:rsidR="00E545E9" w:rsidRPr="003D6D60">
        <w:rPr>
          <w:rFonts w:ascii="Arial" w:hAnsi="Arial" w:cs="Arial"/>
          <w:i/>
        </w:rPr>
        <w:t>“Oferta Académica y su matrícula en seis universidades del conurbano bonaerense de distinto periodo de creación. Dos c</w:t>
      </w:r>
      <w:r w:rsidR="008F3E5E" w:rsidRPr="003D6D60">
        <w:rPr>
          <w:rFonts w:ascii="Arial" w:hAnsi="Arial" w:cs="Arial"/>
          <w:i/>
        </w:rPr>
        <w:t>ortes temporales: 2005 y 2014”</w:t>
      </w:r>
      <w:r w:rsidR="008F3E5E" w:rsidRPr="003D6D60">
        <w:rPr>
          <w:rFonts w:ascii="Arial" w:hAnsi="Arial" w:cs="Arial"/>
        </w:rPr>
        <w:t xml:space="preserve"> en el cual</w:t>
      </w:r>
      <w:r w:rsidR="00E545E9" w:rsidRPr="003D6D60">
        <w:rPr>
          <w:rFonts w:ascii="Arial" w:hAnsi="Arial" w:cs="Arial"/>
        </w:rPr>
        <w:t xml:space="preserve"> describen cómo el subsistema universitario argentino fue creciendo exponencialmente en cantidad de instituciones d</w:t>
      </w:r>
      <w:r w:rsidR="00265ACB" w:rsidRPr="003D6D60">
        <w:rPr>
          <w:rFonts w:ascii="Arial" w:hAnsi="Arial" w:cs="Arial"/>
        </w:rPr>
        <w:t xml:space="preserve">esde mediados del siglo pasado. Para ello, </w:t>
      </w:r>
      <w:r w:rsidR="00E545E9" w:rsidRPr="003D6D60">
        <w:rPr>
          <w:rFonts w:ascii="Arial" w:hAnsi="Arial" w:cs="Arial"/>
        </w:rPr>
        <w:t xml:space="preserve">analizan la oferta y la matrícula en 6 universidades del </w:t>
      </w:r>
      <w:r w:rsidR="00265ACB" w:rsidRPr="003D6D60">
        <w:rPr>
          <w:rFonts w:ascii="Arial" w:hAnsi="Arial" w:cs="Arial"/>
        </w:rPr>
        <w:t>C</w:t>
      </w:r>
      <w:r w:rsidR="00E545E9" w:rsidRPr="003D6D60">
        <w:rPr>
          <w:rFonts w:ascii="Arial" w:hAnsi="Arial" w:cs="Arial"/>
        </w:rPr>
        <w:t xml:space="preserve">onurbano </w:t>
      </w:r>
      <w:r w:rsidR="00265ACB" w:rsidRPr="003D6D60">
        <w:rPr>
          <w:rFonts w:ascii="Arial" w:hAnsi="Arial" w:cs="Arial"/>
        </w:rPr>
        <w:t xml:space="preserve">de la Provincia de Buenos Aires, </w:t>
      </w:r>
      <w:r w:rsidR="00E545E9" w:rsidRPr="003D6D60">
        <w:rPr>
          <w:rFonts w:ascii="Arial" w:hAnsi="Arial" w:cs="Arial"/>
        </w:rPr>
        <w:t>en dos cortes temporales: e</w:t>
      </w:r>
      <w:r w:rsidR="00265ACB" w:rsidRPr="003D6D60">
        <w:rPr>
          <w:rFonts w:ascii="Arial" w:hAnsi="Arial" w:cs="Arial"/>
        </w:rPr>
        <w:t>n los</w:t>
      </w:r>
      <w:r w:rsidR="00E545E9" w:rsidRPr="003D6D60">
        <w:rPr>
          <w:rFonts w:ascii="Arial" w:hAnsi="Arial" w:cs="Arial"/>
        </w:rPr>
        <w:t xml:space="preserve"> año</w:t>
      </w:r>
      <w:r w:rsidR="00265ACB" w:rsidRPr="003D6D60">
        <w:rPr>
          <w:rFonts w:ascii="Arial" w:hAnsi="Arial" w:cs="Arial"/>
        </w:rPr>
        <w:t>s</w:t>
      </w:r>
      <w:r w:rsidR="00E545E9" w:rsidRPr="003D6D60">
        <w:rPr>
          <w:rFonts w:ascii="Arial" w:hAnsi="Arial" w:cs="Arial"/>
        </w:rPr>
        <w:t xml:space="preserve"> 2005 y 2014.</w:t>
      </w:r>
      <w:r w:rsidR="003D6D60">
        <w:rPr>
          <w:rFonts w:ascii="Arial" w:hAnsi="Arial" w:cs="Arial"/>
        </w:rPr>
        <w:t xml:space="preserve"> </w:t>
      </w:r>
    </w:p>
    <w:p w:rsidR="009429DF" w:rsidRPr="003D6D60" w:rsidRDefault="000B4491" w:rsidP="00F7421D">
      <w:pPr>
        <w:spacing w:before="120" w:after="0" w:line="360" w:lineRule="auto"/>
        <w:jc w:val="both"/>
        <w:rPr>
          <w:rFonts w:ascii="Arial" w:hAnsi="Arial" w:cs="Arial"/>
          <w:color w:val="FF0000"/>
          <w:highlight w:val="yellow"/>
        </w:rPr>
      </w:pPr>
      <w:r w:rsidRPr="003D6D60">
        <w:rPr>
          <w:rFonts w:ascii="Arial" w:hAnsi="Arial" w:cs="Arial"/>
        </w:rPr>
        <w:t xml:space="preserve">Finalmente, la Revista incorpora un artículo de Lucía </w:t>
      </w:r>
      <w:proofErr w:type="spellStart"/>
      <w:r w:rsidRPr="003D6D60">
        <w:rPr>
          <w:rFonts w:ascii="Arial" w:hAnsi="Arial" w:cs="Arial"/>
        </w:rPr>
        <w:t>Pizzolitto</w:t>
      </w:r>
      <w:proofErr w:type="spellEnd"/>
      <w:r w:rsidRPr="003D6D60">
        <w:rPr>
          <w:rFonts w:ascii="Arial" w:hAnsi="Arial" w:cs="Arial"/>
        </w:rPr>
        <w:t xml:space="preserve"> denominado</w:t>
      </w:r>
      <w:r w:rsidR="00F7421D" w:rsidRPr="003D6D60">
        <w:rPr>
          <w:rFonts w:ascii="Arial" w:hAnsi="Arial" w:cs="Arial"/>
        </w:rPr>
        <w:t xml:space="preserve"> </w:t>
      </w:r>
      <w:r w:rsidRPr="003D6D60">
        <w:rPr>
          <w:rFonts w:ascii="Arial" w:hAnsi="Arial" w:cs="Arial"/>
          <w:i/>
        </w:rPr>
        <w:t>“Innovaciones como estrategias de cambio educativo. Aportes teóricos desde el campo del planeamiento educacional”</w:t>
      </w:r>
      <w:r w:rsidR="00265ACB" w:rsidRPr="003D6D60">
        <w:rPr>
          <w:rFonts w:ascii="Arial" w:hAnsi="Arial" w:cs="Arial"/>
          <w:i/>
        </w:rPr>
        <w:t xml:space="preserve"> </w:t>
      </w:r>
      <w:r w:rsidR="00CC25BA" w:rsidRPr="003D6D60">
        <w:rPr>
          <w:rFonts w:ascii="Arial" w:hAnsi="Arial" w:cs="Arial"/>
        </w:rPr>
        <w:t xml:space="preserve">en el que se presenta </w:t>
      </w:r>
      <w:r w:rsidRPr="003D6D60">
        <w:rPr>
          <w:rFonts w:ascii="Arial" w:hAnsi="Arial" w:cs="Arial"/>
        </w:rPr>
        <w:t>una conceptualización de las innovaciones educativas</w:t>
      </w:r>
      <w:r w:rsidR="00CC25BA" w:rsidRPr="003D6D60">
        <w:rPr>
          <w:rFonts w:ascii="Arial" w:hAnsi="Arial" w:cs="Arial"/>
        </w:rPr>
        <w:t>,</w:t>
      </w:r>
      <w:r w:rsidR="003D6D60">
        <w:rPr>
          <w:rFonts w:ascii="Arial" w:hAnsi="Arial" w:cs="Arial"/>
        </w:rPr>
        <w:t xml:space="preserve"> </w:t>
      </w:r>
      <w:r w:rsidRPr="003D6D60">
        <w:rPr>
          <w:rFonts w:ascii="Arial" w:hAnsi="Arial" w:cs="Arial"/>
        </w:rPr>
        <w:t>profundiza</w:t>
      </w:r>
      <w:r w:rsidR="00CC25BA" w:rsidRPr="003D6D60">
        <w:rPr>
          <w:rFonts w:ascii="Arial" w:hAnsi="Arial" w:cs="Arial"/>
        </w:rPr>
        <w:t xml:space="preserve">ndo </w:t>
      </w:r>
      <w:r w:rsidRPr="003D6D60">
        <w:rPr>
          <w:rFonts w:ascii="Arial" w:hAnsi="Arial" w:cs="Arial"/>
        </w:rPr>
        <w:t xml:space="preserve">sus características. </w:t>
      </w:r>
      <w:r w:rsidR="00F7421D" w:rsidRPr="003D6D60">
        <w:rPr>
          <w:rFonts w:ascii="Arial" w:hAnsi="Arial" w:cs="Arial"/>
        </w:rPr>
        <w:t>El trabajo da</w:t>
      </w:r>
      <w:r w:rsidRPr="003D6D60">
        <w:rPr>
          <w:rFonts w:ascii="Arial" w:hAnsi="Arial" w:cs="Arial"/>
        </w:rPr>
        <w:t xml:space="preserve"> cuenta de </w:t>
      </w:r>
      <w:r w:rsidR="00F7421D" w:rsidRPr="003D6D60">
        <w:rPr>
          <w:rFonts w:ascii="Arial" w:hAnsi="Arial" w:cs="Arial"/>
        </w:rPr>
        <w:t xml:space="preserve">los </w:t>
      </w:r>
      <w:r w:rsidRPr="003D6D60">
        <w:rPr>
          <w:rFonts w:ascii="Arial" w:hAnsi="Arial" w:cs="Arial"/>
        </w:rPr>
        <w:t xml:space="preserve">diferentes enfoques que permiten reflexionar sobre </w:t>
      </w:r>
      <w:r w:rsidR="00F7421D" w:rsidRPr="003D6D60">
        <w:rPr>
          <w:rFonts w:ascii="Arial" w:hAnsi="Arial" w:cs="Arial"/>
        </w:rPr>
        <w:t>la planificación de los</w:t>
      </w:r>
      <w:r w:rsidRPr="003D6D60">
        <w:rPr>
          <w:rFonts w:ascii="Arial" w:hAnsi="Arial" w:cs="Arial"/>
        </w:rPr>
        <w:t xml:space="preserve"> cambios planificados</w:t>
      </w:r>
      <w:r w:rsidR="00F7421D" w:rsidRPr="003D6D60">
        <w:rPr>
          <w:rFonts w:ascii="Arial" w:hAnsi="Arial" w:cs="Arial"/>
        </w:rPr>
        <w:t>, destacando</w:t>
      </w:r>
      <w:r w:rsidRPr="003D6D60">
        <w:rPr>
          <w:rFonts w:ascii="Arial" w:hAnsi="Arial" w:cs="Arial"/>
        </w:rPr>
        <w:t xml:space="preserve"> las innovaciones como tramas de dimensiones políticas, institucionales y psicológicas que las configuran y modelan</w:t>
      </w:r>
      <w:r w:rsidR="00F7421D" w:rsidRPr="003D6D60">
        <w:rPr>
          <w:rFonts w:ascii="Arial" w:hAnsi="Arial" w:cs="Arial"/>
        </w:rPr>
        <w:t xml:space="preserve">. Se destaca </w:t>
      </w:r>
      <w:r w:rsidRPr="003D6D60">
        <w:rPr>
          <w:rFonts w:ascii="Arial" w:hAnsi="Arial" w:cs="Arial"/>
        </w:rPr>
        <w:t xml:space="preserve">que los procesos de cambio se encuentran influidos por el contexto político, económico, cultural, ideológico y psicológico en el que se encuentran inmersos. </w:t>
      </w:r>
    </w:p>
    <w:p w:rsidR="002A5956" w:rsidRPr="003D6D60" w:rsidRDefault="002A5956" w:rsidP="0049764E">
      <w:pPr>
        <w:spacing w:after="0" w:line="360" w:lineRule="auto"/>
        <w:ind w:left="708"/>
        <w:jc w:val="both"/>
        <w:rPr>
          <w:rFonts w:ascii="Arial" w:hAnsi="Arial" w:cs="Arial"/>
        </w:rPr>
      </w:pPr>
    </w:p>
    <w:p w:rsidR="005B3FCF" w:rsidRPr="003D6D60" w:rsidRDefault="000B4491" w:rsidP="0049764E">
      <w:pPr>
        <w:spacing w:after="0" w:line="360" w:lineRule="auto"/>
        <w:jc w:val="both"/>
        <w:rPr>
          <w:rFonts w:ascii="Arial" w:hAnsi="Arial" w:cs="Arial"/>
          <w:b/>
        </w:rPr>
      </w:pPr>
      <w:r w:rsidRPr="003D6D60">
        <w:rPr>
          <w:rFonts w:ascii="Arial" w:hAnsi="Arial" w:cs="Arial"/>
          <w:b/>
        </w:rPr>
        <w:t xml:space="preserve">Sección </w:t>
      </w:r>
      <w:r w:rsidR="005B3FCF" w:rsidRPr="003D6D60">
        <w:rPr>
          <w:rFonts w:ascii="Arial" w:hAnsi="Arial" w:cs="Arial"/>
          <w:b/>
        </w:rPr>
        <w:t>Reseña</w:t>
      </w:r>
      <w:r w:rsidRPr="003D6D60">
        <w:rPr>
          <w:rFonts w:ascii="Arial" w:hAnsi="Arial" w:cs="Arial"/>
          <w:b/>
        </w:rPr>
        <w:t>s</w:t>
      </w:r>
      <w:r w:rsidR="005B3FCF" w:rsidRPr="003D6D60">
        <w:rPr>
          <w:rFonts w:ascii="Arial" w:hAnsi="Arial" w:cs="Arial"/>
          <w:b/>
        </w:rPr>
        <w:t xml:space="preserve"> de Libros</w:t>
      </w:r>
    </w:p>
    <w:p w:rsidR="000B4491" w:rsidRPr="003D6D60" w:rsidRDefault="000B4491" w:rsidP="0049764E">
      <w:pPr>
        <w:spacing w:after="0" w:line="360" w:lineRule="auto"/>
        <w:jc w:val="both"/>
        <w:rPr>
          <w:rFonts w:ascii="Arial" w:hAnsi="Arial" w:cs="Arial"/>
        </w:rPr>
      </w:pPr>
      <w:r w:rsidRPr="003D6D60">
        <w:rPr>
          <w:rFonts w:ascii="Arial" w:hAnsi="Arial" w:cs="Arial"/>
        </w:rPr>
        <w:t xml:space="preserve">En </w:t>
      </w:r>
      <w:r w:rsidR="00CC25BA" w:rsidRPr="003D6D60">
        <w:rPr>
          <w:rFonts w:ascii="Arial" w:hAnsi="Arial" w:cs="Arial"/>
        </w:rPr>
        <w:t>esta</w:t>
      </w:r>
      <w:r w:rsidRPr="003D6D60">
        <w:rPr>
          <w:rFonts w:ascii="Arial" w:hAnsi="Arial" w:cs="Arial"/>
        </w:rPr>
        <w:t xml:space="preserve"> </w:t>
      </w:r>
      <w:r w:rsidR="00CC25BA" w:rsidRPr="003D6D60">
        <w:rPr>
          <w:rFonts w:ascii="Arial" w:hAnsi="Arial" w:cs="Arial"/>
        </w:rPr>
        <w:t>S</w:t>
      </w:r>
      <w:r w:rsidRPr="003D6D60">
        <w:rPr>
          <w:rFonts w:ascii="Arial" w:hAnsi="Arial" w:cs="Arial"/>
        </w:rPr>
        <w:t>ección</w:t>
      </w:r>
      <w:r w:rsidR="003D6D60">
        <w:rPr>
          <w:rFonts w:ascii="Arial" w:hAnsi="Arial" w:cs="Arial"/>
        </w:rPr>
        <w:t xml:space="preserve"> </w:t>
      </w:r>
      <w:r w:rsidR="00CC25BA" w:rsidRPr="003D6D60">
        <w:rPr>
          <w:rFonts w:ascii="Arial" w:hAnsi="Arial" w:cs="Arial"/>
        </w:rPr>
        <w:t>se</w:t>
      </w:r>
      <w:r w:rsidRPr="003D6D60">
        <w:rPr>
          <w:rFonts w:ascii="Arial" w:hAnsi="Arial" w:cs="Arial"/>
        </w:rPr>
        <w:t xml:space="preserve"> incluye</w:t>
      </w:r>
      <w:r w:rsidR="00CC25BA" w:rsidRPr="003D6D60">
        <w:rPr>
          <w:rFonts w:ascii="Arial" w:hAnsi="Arial" w:cs="Arial"/>
        </w:rPr>
        <w:t xml:space="preserve">n las reseñas de los </w:t>
      </w:r>
      <w:r w:rsidRPr="003D6D60">
        <w:rPr>
          <w:rFonts w:ascii="Arial" w:hAnsi="Arial" w:cs="Arial"/>
        </w:rPr>
        <w:t>siguientes</w:t>
      </w:r>
      <w:r w:rsidR="00CC25BA" w:rsidRPr="003D6D60">
        <w:rPr>
          <w:rFonts w:ascii="Arial" w:hAnsi="Arial" w:cs="Arial"/>
        </w:rPr>
        <w:t xml:space="preserve"> libros:</w:t>
      </w:r>
    </w:p>
    <w:p w:rsidR="005B3FCF" w:rsidRPr="003D6D60" w:rsidRDefault="005B3FCF" w:rsidP="009C1BEE">
      <w:pPr>
        <w:pStyle w:val="Prrafodelista"/>
        <w:numPr>
          <w:ilvl w:val="0"/>
          <w:numId w:val="1"/>
        </w:numPr>
        <w:spacing w:after="0" w:line="360" w:lineRule="auto"/>
        <w:jc w:val="both"/>
        <w:rPr>
          <w:rFonts w:ascii="Arial" w:hAnsi="Arial" w:cs="Arial"/>
          <w:b/>
        </w:rPr>
      </w:pPr>
      <w:proofErr w:type="spellStart"/>
      <w:r w:rsidRPr="003D6D60">
        <w:rPr>
          <w:rFonts w:ascii="Arial" w:hAnsi="Arial" w:cs="Arial"/>
        </w:rPr>
        <w:t>Ocaño</w:t>
      </w:r>
      <w:proofErr w:type="spellEnd"/>
      <w:r w:rsidRPr="003D6D60">
        <w:rPr>
          <w:rFonts w:ascii="Arial" w:hAnsi="Arial" w:cs="Arial"/>
        </w:rPr>
        <w:t>, J. La escuela en el discurso crítico de la sospecha.</w:t>
      </w:r>
      <w:r w:rsidR="00CC25BA" w:rsidRPr="003D6D60">
        <w:rPr>
          <w:rFonts w:ascii="Arial" w:hAnsi="Arial" w:cs="Arial"/>
        </w:rPr>
        <w:t>, p</w:t>
      </w:r>
      <w:r w:rsidRPr="003D6D60">
        <w:rPr>
          <w:rFonts w:ascii="Arial" w:hAnsi="Arial" w:cs="Arial"/>
        </w:rPr>
        <w:t>or Patricia Viera</w:t>
      </w:r>
    </w:p>
    <w:p w:rsidR="005B3FCF" w:rsidRPr="003D6D60" w:rsidRDefault="005B3FCF" w:rsidP="009C1BEE">
      <w:pPr>
        <w:pStyle w:val="Prrafodelista"/>
        <w:numPr>
          <w:ilvl w:val="0"/>
          <w:numId w:val="1"/>
        </w:numPr>
        <w:spacing w:after="0" w:line="360" w:lineRule="auto"/>
        <w:jc w:val="both"/>
        <w:rPr>
          <w:rFonts w:ascii="Arial" w:hAnsi="Arial" w:cs="Arial"/>
        </w:rPr>
      </w:pPr>
      <w:r w:rsidRPr="003D6D60">
        <w:rPr>
          <w:rFonts w:ascii="Arial" w:hAnsi="Arial" w:cs="Arial"/>
        </w:rPr>
        <w:t xml:space="preserve">Pérez Lindo, </w:t>
      </w:r>
      <w:r w:rsidR="00CA3D7A" w:rsidRPr="003D6D60">
        <w:rPr>
          <w:rFonts w:ascii="Arial" w:hAnsi="Arial" w:cs="Arial"/>
        </w:rPr>
        <w:t xml:space="preserve">Augusto. </w:t>
      </w:r>
      <w:r w:rsidR="00CA3D7A" w:rsidRPr="003D6D60">
        <w:rPr>
          <w:rFonts w:ascii="Arial" w:hAnsi="Arial" w:cs="Arial"/>
          <w:i/>
        </w:rPr>
        <w:t>El uso social del conocimiento en la universidad</w:t>
      </w:r>
      <w:r w:rsidR="00CC25BA" w:rsidRPr="003D6D60">
        <w:rPr>
          <w:rFonts w:ascii="Arial" w:hAnsi="Arial" w:cs="Arial"/>
        </w:rPr>
        <w:t>, p</w:t>
      </w:r>
      <w:r w:rsidRPr="003D6D60">
        <w:rPr>
          <w:rFonts w:ascii="Arial" w:hAnsi="Arial" w:cs="Arial"/>
        </w:rPr>
        <w:t>or Charlie Palomo</w:t>
      </w:r>
    </w:p>
    <w:p w:rsidR="005B3FCF" w:rsidRPr="003D6D60" w:rsidRDefault="005B3FCF" w:rsidP="009C1BEE">
      <w:pPr>
        <w:pStyle w:val="Prrafodelista"/>
        <w:numPr>
          <w:ilvl w:val="0"/>
          <w:numId w:val="1"/>
        </w:numPr>
        <w:spacing w:after="0" w:line="360" w:lineRule="auto"/>
        <w:jc w:val="both"/>
        <w:rPr>
          <w:rFonts w:ascii="Arial" w:hAnsi="Arial" w:cs="Arial"/>
        </w:rPr>
      </w:pPr>
      <w:proofErr w:type="spellStart"/>
      <w:r w:rsidRPr="003D6D60">
        <w:rPr>
          <w:rFonts w:ascii="Arial" w:hAnsi="Arial" w:cs="Arial"/>
        </w:rPr>
        <w:t>Rascovan</w:t>
      </w:r>
      <w:proofErr w:type="spellEnd"/>
      <w:r w:rsidRPr="003D6D60">
        <w:rPr>
          <w:rFonts w:ascii="Arial" w:hAnsi="Arial" w:cs="Arial"/>
        </w:rPr>
        <w:t>, S.</w:t>
      </w:r>
      <w:r w:rsidR="003D6D60">
        <w:rPr>
          <w:rFonts w:ascii="Arial" w:hAnsi="Arial" w:cs="Arial"/>
        </w:rPr>
        <w:t xml:space="preserve"> </w:t>
      </w:r>
      <w:r w:rsidRPr="003D6D60">
        <w:rPr>
          <w:rFonts w:ascii="Arial" w:hAnsi="Arial" w:cs="Arial"/>
        </w:rPr>
        <w:t>La orientación vocacional</w:t>
      </w:r>
      <w:r w:rsidR="00CC25BA" w:rsidRPr="003D6D60">
        <w:rPr>
          <w:rFonts w:ascii="Arial" w:hAnsi="Arial" w:cs="Arial"/>
        </w:rPr>
        <w:t xml:space="preserve"> como experiencia </w:t>
      </w:r>
      <w:proofErr w:type="spellStart"/>
      <w:r w:rsidR="00CC25BA" w:rsidRPr="003D6D60">
        <w:rPr>
          <w:rFonts w:ascii="Arial" w:hAnsi="Arial" w:cs="Arial"/>
        </w:rPr>
        <w:t>subjetivante</w:t>
      </w:r>
      <w:proofErr w:type="spellEnd"/>
      <w:r w:rsidR="00CC25BA" w:rsidRPr="003D6D60">
        <w:rPr>
          <w:rFonts w:ascii="Arial" w:hAnsi="Arial" w:cs="Arial"/>
        </w:rPr>
        <w:t>, p</w:t>
      </w:r>
      <w:r w:rsidRPr="003D6D60">
        <w:rPr>
          <w:rFonts w:ascii="Arial" w:hAnsi="Arial" w:cs="Arial"/>
        </w:rPr>
        <w:t xml:space="preserve">or Cecilia </w:t>
      </w:r>
      <w:proofErr w:type="spellStart"/>
      <w:r w:rsidRPr="003D6D60">
        <w:rPr>
          <w:rFonts w:ascii="Arial" w:hAnsi="Arial" w:cs="Arial"/>
        </w:rPr>
        <w:t>Kligman</w:t>
      </w:r>
      <w:proofErr w:type="spellEnd"/>
      <w:r w:rsidRPr="003D6D60">
        <w:rPr>
          <w:rFonts w:ascii="Arial" w:hAnsi="Arial" w:cs="Arial"/>
        </w:rPr>
        <w:t xml:space="preserve"> y Liliana Rey</w:t>
      </w:r>
    </w:p>
    <w:p w:rsidR="005B3FCF" w:rsidRPr="003D6D60" w:rsidRDefault="009C1BEE" w:rsidP="009C1BEE">
      <w:pPr>
        <w:pStyle w:val="Prrafodelista"/>
        <w:numPr>
          <w:ilvl w:val="0"/>
          <w:numId w:val="1"/>
        </w:numPr>
        <w:spacing w:after="0" w:line="360" w:lineRule="auto"/>
        <w:jc w:val="both"/>
        <w:rPr>
          <w:rFonts w:ascii="Arial" w:hAnsi="Arial" w:cs="Arial"/>
        </w:rPr>
      </w:pPr>
      <w:r w:rsidRPr="003D6D60">
        <w:rPr>
          <w:rFonts w:ascii="Arial" w:hAnsi="Arial" w:cs="Arial"/>
        </w:rPr>
        <w:t>Fernández</w:t>
      </w:r>
      <w:r w:rsidR="005B3FCF" w:rsidRPr="003D6D60">
        <w:rPr>
          <w:rFonts w:ascii="Arial" w:hAnsi="Arial" w:cs="Arial"/>
        </w:rPr>
        <w:t xml:space="preserve"> </w:t>
      </w:r>
      <w:proofErr w:type="spellStart"/>
      <w:r w:rsidR="005B3FCF" w:rsidRPr="003D6D60">
        <w:rPr>
          <w:rFonts w:ascii="Arial" w:hAnsi="Arial" w:cs="Arial"/>
        </w:rPr>
        <w:t>Lamarra</w:t>
      </w:r>
      <w:proofErr w:type="spellEnd"/>
      <w:r w:rsidR="005B3FCF" w:rsidRPr="003D6D60">
        <w:rPr>
          <w:rFonts w:ascii="Arial" w:hAnsi="Arial" w:cs="Arial"/>
        </w:rPr>
        <w:t xml:space="preserve">, N. </w:t>
      </w:r>
      <w:r w:rsidR="00304D5E" w:rsidRPr="003D6D60">
        <w:rPr>
          <w:rFonts w:ascii="Arial" w:hAnsi="Arial" w:cs="Arial"/>
        </w:rPr>
        <w:t>(Dir</w:t>
      </w:r>
      <w:r w:rsidR="00CC25BA" w:rsidRPr="003D6D60">
        <w:rPr>
          <w:rFonts w:ascii="Arial" w:hAnsi="Arial" w:cs="Arial"/>
        </w:rPr>
        <w:t>ector</w:t>
      </w:r>
      <w:r w:rsidR="00304D5E" w:rsidRPr="003D6D60">
        <w:rPr>
          <w:rFonts w:ascii="Arial" w:hAnsi="Arial" w:cs="Arial"/>
        </w:rPr>
        <w:t xml:space="preserve">) </w:t>
      </w:r>
      <w:r w:rsidR="00CC25BA" w:rsidRPr="003D6D60">
        <w:rPr>
          <w:rFonts w:ascii="Arial" w:hAnsi="Arial" w:cs="Arial"/>
        </w:rPr>
        <w:t xml:space="preserve">y otros, </w:t>
      </w:r>
      <w:r w:rsidR="005B3FCF" w:rsidRPr="003D6D60">
        <w:rPr>
          <w:rFonts w:ascii="Arial" w:hAnsi="Arial" w:cs="Arial"/>
        </w:rPr>
        <w:t xml:space="preserve">Políticas, actores y prácticas. Estudios sobre </w:t>
      </w:r>
      <w:r w:rsidR="00CC25BA" w:rsidRPr="003D6D60">
        <w:rPr>
          <w:rFonts w:ascii="Arial" w:hAnsi="Arial" w:cs="Arial"/>
        </w:rPr>
        <w:t>P</w:t>
      </w:r>
      <w:r w:rsidR="005B3FCF" w:rsidRPr="003D6D60">
        <w:rPr>
          <w:rFonts w:ascii="Arial" w:hAnsi="Arial" w:cs="Arial"/>
        </w:rPr>
        <w:t xml:space="preserve">olítica y </w:t>
      </w:r>
      <w:r w:rsidR="00CC25BA" w:rsidRPr="003D6D60">
        <w:rPr>
          <w:rFonts w:ascii="Arial" w:hAnsi="Arial" w:cs="Arial"/>
        </w:rPr>
        <w:t>A</w:t>
      </w:r>
      <w:r w:rsidR="005B3FCF" w:rsidRPr="003D6D60">
        <w:rPr>
          <w:rFonts w:ascii="Arial" w:hAnsi="Arial" w:cs="Arial"/>
        </w:rPr>
        <w:t xml:space="preserve">dministración de la </w:t>
      </w:r>
      <w:r w:rsidR="00CC25BA" w:rsidRPr="003D6D60">
        <w:rPr>
          <w:rFonts w:ascii="Arial" w:hAnsi="Arial" w:cs="Arial"/>
        </w:rPr>
        <w:t>Educación III, p</w:t>
      </w:r>
      <w:r w:rsidR="005B3FCF" w:rsidRPr="003D6D60">
        <w:rPr>
          <w:rFonts w:ascii="Arial" w:hAnsi="Arial" w:cs="Arial"/>
        </w:rPr>
        <w:t xml:space="preserve">or Elisa </w:t>
      </w:r>
      <w:proofErr w:type="spellStart"/>
      <w:r w:rsidR="005B3FCF" w:rsidRPr="003D6D60">
        <w:rPr>
          <w:rFonts w:ascii="Arial" w:hAnsi="Arial" w:cs="Arial"/>
        </w:rPr>
        <w:t>Lucarelli</w:t>
      </w:r>
      <w:proofErr w:type="spellEnd"/>
    </w:p>
    <w:p w:rsidR="002A5956" w:rsidRPr="003D6D60" w:rsidRDefault="00C84D07" w:rsidP="009C1BEE">
      <w:pPr>
        <w:pStyle w:val="Prrafodelista"/>
        <w:numPr>
          <w:ilvl w:val="0"/>
          <w:numId w:val="1"/>
        </w:numPr>
        <w:spacing w:after="0" w:line="360" w:lineRule="auto"/>
        <w:jc w:val="both"/>
        <w:rPr>
          <w:rFonts w:ascii="Arial" w:hAnsi="Arial" w:cs="Arial"/>
        </w:rPr>
      </w:pPr>
      <w:r>
        <w:rPr>
          <w:rFonts w:ascii="Arial" w:hAnsi="Arial" w:cs="Arial"/>
        </w:rPr>
        <w:t>AAVV</w:t>
      </w:r>
      <w:r w:rsidR="00CC25BA" w:rsidRPr="003D6D60">
        <w:rPr>
          <w:rFonts w:ascii="Arial" w:hAnsi="Arial" w:cs="Arial"/>
        </w:rPr>
        <w:t>. Silencios que gritan 2, p</w:t>
      </w:r>
      <w:r w:rsidR="002A5956" w:rsidRPr="003D6D60">
        <w:rPr>
          <w:rFonts w:ascii="Arial" w:hAnsi="Arial" w:cs="Arial"/>
        </w:rPr>
        <w:t xml:space="preserve">or </w:t>
      </w:r>
      <w:proofErr w:type="spellStart"/>
      <w:r w:rsidR="002A5956" w:rsidRPr="003D6D60">
        <w:rPr>
          <w:rFonts w:ascii="Arial" w:hAnsi="Arial" w:cs="Arial"/>
        </w:rPr>
        <w:t>Henrike</w:t>
      </w:r>
      <w:proofErr w:type="spellEnd"/>
      <w:r w:rsidR="00CC25BA" w:rsidRPr="003D6D60">
        <w:rPr>
          <w:rFonts w:ascii="Arial" w:hAnsi="Arial" w:cs="Arial"/>
        </w:rPr>
        <w:t xml:space="preserve"> </w:t>
      </w:r>
      <w:proofErr w:type="spellStart"/>
      <w:r w:rsidR="002A5956" w:rsidRPr="003D6D60">
        <w:rPr>
          <w:rFonts w:ascii="Arial" w:hAnsi="Arial" w:cs="Arial"/>
        </w:rPr>
        <w:t>Neuhaus</w:t>
      </w:r>
      <w:proofErr w:type="spellEnd"/>
    </w:p>
    <w:p w:rsidR="002A5956" w:rsidRPr="003D6D60" w:rsidRDefault="00304D5E" w:rsidP="009C1BEE">
      <w:pPr>
        <w:pStyle w:val="Prrafodelista"/>
        <w:numPr>
          <w:ilvl w:val="0"/>
          <w:numId w:val="1"/>
        </w:numPr>
        <w:spacing w:after="0" w:line="360" w:lineRule="auto"/>
        <w:jc w:val="both"/>
        <w:rPr>
          <w:rFonts w:ascii="Arial" w:hAnsi="Arial" w:cs="Arial"/>
        </w:rPr>
      </w:pPr>
      <w:proofErr w:type="spellStart"/>
      <w:r w:rsidRPr="003D6D60">
        <w:rPr>
          <w:rFonts w:ascii="Arial" w:hAnsi="Arial" w:cs="Arial"/>
        </w:rPr>
        <w:t>Piovani</w:t>
      </w:r>
      <w:proofErr w:type="spellEnd"/>
      <w:r w:rsidRPr="003D6D60">
        <w:rPr>
          <w:rFonts w:ascii="Arial" w:hAnsi="Arial" w:cs="Arial"/>
        </w:rPr>
        <w:t>, J. I. y Salvia, A. (2018) La Argentina en el siglo XXI. Cómo somos, vivimos y convivimos en una sociedad desigual. Encuesta Naci</w:t>
      </w:r>
      <w:r w:rsidR="00CC25BA" w:rsidRPr="003D6D60">
        <w:rPr>
          <w:rFonts w:ascii="Arial" w:hAnsi="Arial" w:cs="Arial"/>
        </w:rPr>
        <w:t>onal sobre la Estructura Social, p</w:t>
      </w:r>
      <w:r w:rsidR="002A5956" w:rsidRPr="003D6D60">
        <w:rPr>
          <w:rFonts w:ascii="Arial" w:hAnsi="Arial" w:cs="Arial"/>
        </w:rPr>
        <w:t>or Hernán Amar</w:t>
      </w:r>
    </w:p>
    <w:p w:rsidR="00304D5E" w:rsidRPr="003D6D60" w:rsidRDefault="00C84D07" w:rsidP="009C1BEE">
      <w:pPr>
        <w:pStyle w:val="Prrafodelista"/>
        <w:numPr>
          <w:ilvl w:val="0"/>
          <w:numId w:val="1"/>
        </w:numPr>
        <w:spacing w:after="0" w:line="360" w:lineRule="auto"/>
        <w:jc w:val="both"/>
        <w:rPr>
          <w:rFonts w:ascii="Arial" w:hAnsi="Arial" w:cs="Arial"/>
          <w:b/>
        </w:rPr>
      </w:pPr>
      <w:r>
        <w:rPr>
          <w:rFonts w:ascii="Arial" w:hAnsi="Arial" w:cs="Arial"/>
        </w:rPr>
        <w:t>AAVV</w:t>
      </w:r>
      <w:bookmarkStart w:id="0" w:name="_GoBack"/>
      <w:bookmarkEnd w:id="0"/>
      <w:r w:rsidR="00304D5E" w:rsidRPr="003D6D60">
        <w:rPr>
          <w:rFonts w:ascii="Arial" w:hAnsi="Arial" w:cs="Arial"/>
        </w:rPr>
        <w:t xml:space="preserve"> (2017). </w:t>
      </w:r>
      <w:r w:rsidR="009C1BEE" w:rsidRPr="003D6D60">
        <w:rPr>
          <w:rFonts w:ascii="Arial" w:hAnsi="Arial" w:cs="Arial"/>
        </w:rPr>
        <w:t>Impacto en el saber y sentir docente</w:t>
      </w:r>
      <w:r w:rsidR="00CC25BA" w:rsidRPr="003D6D60">
        <w:rPr>
          <w:rFonts w:ascii="Arial" w:hAnsi="Arial" w:cs="Arial"/>
        </w:rPr>
        <w:t>, p</w:t>
      </w:r>
      <w:r w:rsidR="00304D5E" w:rsidRPr="003D6D60">
        <w:rPr>
          <w:rFonts w:ascii="Arial" w:hAnsi="Arial" w:cs="Arial"/>
        </w:rPr>
        <w:t xml:space="preserve">or Máximo </w:t>
      </w:r>
      <w:proofErr w:type="spellStart"/>
      <w:r w:rsidR="00304D5E" w:rsidRPr="003D6D60">
        <w:rPr>
          <w:rFonts w:ascii="Arial" w:hAnsi="Arial" w:cs="Arial"/>
        </w:rPr>
        <w:t>Gonzalez</w:t>
      </w:r>
      <w:proofErr w:type="spellEnd"/>
      <w:r w:rsidR="00CC25BA" w:rsidRPr="003D6D60">
        <w:rPr>
          <w:rFonts w:ascii="Arial" w:hAnsi="Arial" w:cs="Arial"/>
        </w:rPr>
        <w:t xml:space="preserve"> </w:t>
      </w:r>
      <w:proofErr w:type="spellStart"/>
      <w:r w:rsidR="00304D5E" w:rsidRPr="003D6D60">
        <w:rPr>
          <w:rFonts w:ascii="Arial" w:hAnsi="Arial" w:cs="Arial"/>
        </w:rPr>
        <w:t>Sasso</w:t>
      </w:r>
      <w:proofErr w:type="spellEnd"/>
    </w:p>
    <w:p w:rsidR="00304D5E" w:rsidRPr="003D6D60" w:rsidRDefault="00304D5E" w:rsidP="0049764E">
      <w:pPr>
        <w:spacing w:after="0" w:line="360" w:lineRule="auto"/>
        <w:jc w:val="both"/>
        <w:rPr>
          <w:rFonts w:ascii="Arial" w:hAnsi="Arial" w:cs="Arial"/>
          <w:b/>
        </w:rPr>
      </w:pPr>
    </w:p>
    <w:p w:rsidR="005B3FCF" w:rsidRPr="003D6D60" w:rsidRDefault="000B4491" w:rsidP="0049764E">
      <w:pPr>
        <w:spacing w:after="0" w:line="360" w:lineRule="auto"/>
        <w:jc w:val="both"/>
        <w:rPr>
          <w:rFonts w:ascii="Arial" w:hAnsi="Arial" w:cs="Arial"/>
          <w:b/>
        </w:rPr>
      </w:pPr>
      <w:r w:rsidRPr="003D6D60">
        <w:rPr>
          <w:rFonts w:ascii="Arial" w:hAnsi="Arial" w:cs="Arial"/>
          <w:b/>
        </w:rPr>
        <w:t xml:space="preserve">Sección </w:t>
      </w:r>
      <w:r w:rsidR="005B3FCF" w:rsidRPr="003D6D60">
        <w:rPr>
          <w:rFonts w:ascii="Arial" w:hAnsi="Arial" w:cs="Arial"/>
          <w:b/>
        </w:rPr>
        <w:t>Reseña de Revistas</w:t>
      </w:r>
    </w:p>
    <w:p w:rsidR="00CA3D7A" w:rsidRPr="006623C3" w:rsidRDefault="006623C3" w:rsidP="009C1BEE">
      <w:pPr>
        <w:spacing w:after="0" w:line="360" w:lineRule="auto"/>
        <w:ind w:left="708"/>
        <w:jc w:val="both"/>
        <w:rPr>
          <w:rFonts w:ascii="Arial" w:hAnsi="Arial" w:cs="Arial"/>
        </w:rPr>
      </w:pPr>
      <w:r w:rsidRPr="006623C3">
        <w:rPr>
          <w:rFonts w:ascii="Arial" w:hAnsi="Arial" w:cs="Arial"/>
          <w:bCs/>
        </w:rPr>
        <w:t>Dossier de la Revista Espacios en Blanco Nº 27: La universidad en el siglo XXI: nuevas configuraciones, tendencias de cambios y desafíos</w:t>
      </w:r>
      <w:r w:rsidR="00CC25BA" w:rsidRPr="006623C3">
        <w:rPr>
          <w:rFonts w:ascii="Arial" w:hAnsi="Arial" w:cs="Arial"/>
          <w:i/>
        </w:rPr>
        <w:t>,</w:t>
      </w:r>
      <w:r w:rsidR="00CC25BA" w:rsidRPr="003D6D60">
        <w:rPr>
          <w:rFonts w:ascii="Arial" w:hAnsi="Arial" w:cs="Arial"/>
          <w:i/>
        </w:rPr>
        <w:t xml:space="preserve"> </w:t>
      </w:r>
      <w:r w:rsidR="00CC25BA" w:rsidRPr="006623C3">
        <w:rPr>
          <w:rFonts w:ascii="Arial" w:hAnsi="Arial" w:cs="Arial"/>
        </w:rPr>
        <w:t>p</w:t>
      </w:r>
      <w:r w:rsidR="00CA3D7A" w:rsidRPr="006623C3">
        <w:rPr>
          <w:rFonts w:ascii="Arial" w:hAnsi="Arial" w:cs="Arial"/>
        </w:rPr>
        <w:t>or Verónica Walker</w:t>
      </w:r>
      <w:r w:rsidRPr="006623C3">
        <w:rPr>
          <w:rFonts w:ascii="Arial" w:hAnsi="Arial" w:cs="Arial"/>
        </w:rPr>
        <w:t xml:space="preserve"> y Rosana </w:t>
      </w:r>
      <w:proofErr w:type="spellStart"/>
      <w:r w:rsidRPr="006623C3">
        <w:rPr>
          <w:rFonts w:ascii="Arial" w:hAnsi="Arial" w:cs="Arial"/>
        </w:rPr>
        <w:t>Corrado</w:t>
      </w:r>
      <w:proofErr w:type="spellEnd"/>
    </w:p>
    <w:p w:rsidR="003A7A57" w:rsidRPr="003D6D60" w:rsidRDefault="003A7A57" w:rsidP="0049764E">
      <w:pPr>
        <w:spacing w:after="0" w:line="360" w:lineRule="auto"/>
        <w:jc w:val="both"/>
        <w:rPr>
          <w:rFonts w:ascii="Arial" w:hAnsi="Arial" w:cs="Arial"/>
          <w:b/>
        </w:rPr>
      </w:pPr>
    </w:p>
    <w:p w:rsidR="005B3FCF" w:rsidRPr="003D6D60" w:rsidRDefault="00B27AF0" w:rsidP="0049764E">
      <w:pPr>
        <w:spacing w:after="0" w:line="360" w:lineRule="auto"/>
        <w:jc w:val="both"/>
        <w:rPr>
          <w:rFonts w:ascii="Arial" w:hAnsi="Arial" w:cs="Arial"/>
          <w:b/>
        </w:rPr>
      </w:pPr>
      <w:r w:rsidRPr="003D6D60">
        <w:rPr>
          <w:rFonts w:ascii="Arial" w:hAnsi="Arial" w:cs="Arial"/>
          <w:b/>
        </w:rPr>
        <w:t xml:space="preserve">Sección </w:t>
      </w:r>
      <w:r w:rsidR="005B3FCF" w:rsidRPr="003D6D60">
        <w:rPr>
          <w:rFonts w:ascii="Arial" w:hAnsi="Arial" w:cs="Arial"/>
          <w:b/>
        </w:rPr>
        <w:t>Reseña de tesis</w:t>
      </w:r>
    </w:p>
    <w:p w:rsidR="00BA4F20" w:rsidRPr="003D6D60" w:rsidRDefault="002A5956" w:rsidP="009C1BEE">
      <w:pPr>
        <w:spacing w:after="0" w:line="360" w:lineRule="auto"/>
        <w:jc w:val="both"/>
        <w:rPr>
          <w:rFonts w:ascii="Arial" w:hAnsi="Arial" w:cs="Arial"/>
        </w:rPr>
      </w:pPr>
      <w:r w:rsidRPr="003D6D60">
        <w:rPr>
          <w:rFonts w:ascii="Arial" w:hAnsi="Arial" w:cs="Arial"/>
        </w:rPr>
        <w:tab/>
      </w:r>
      <w:r w:rsidR="00BA4F20" w:rsidRPr="003D6D60">
        <w:rPr>
          <w:rFonts w:ascii="Arial" w:hAnsi="Arial" w:cs="Arial"/>
        </w:rPr>
        <w:t>La persistencia y convivencia de lo negado</w:t>
      </w:r>
      <w:r w:rsidR="00CC25BA" w:rsidRPr="003D6D60">
        <w:rPr>
          <w:rFonts w:ascii="Arial" w:hAnsi="Arial" w:cs="Arial"/>
        </w:rPr>
        <w:t xml:space="preserve"> por la modernidad en educación, p</w:t>
      </w:r>
      <w:r w:rsidR="00BA4F20" w:rsidRPr="003D6D60">
        <w:rPr>
          <w:rFonts w:ascii="Arial" w:hAnsi="Arial" w:cs="Arial"/>
        </w:rPr>
        <w:t xml:space="preserve">or José A. </w:t>
      </w:r>
      <w:proofErr w:type="spellStart"/>
      <w:r w:rsidR="00BA4F20" w:rsidRPr="003D6D60">
        <w:rPr>
          <w:rFonts w:ascii="Arial" w:hAnsi="Arial" w:cs="Arial"/>
        </w:rPr>
        <w:t>Tassat</w:t>
      </w:r>
      <w:proofErr w:type="spellEnd"/>
      <w:r w:rsidR="00C2432B" w:rsidRPr="003D6D60">
        <w:rPr>
          <w:rFonts w:ascii="Arial" w:hAnsi="Arial" w:cs="Arial"/>
        </w:rPr>
        <w:t xml:space="preserve"> (Tesis </w:t>
      </w:r>
      <w:r w:rsidR="00CC25BA" w:rsidRPr="003D6D60">
        <w:rPr>
          <w:rFonts w:ascii="Arial" w:hAnsi="Arial" w:cs="Arial"/>
        </w:rPr>
        <w:t>D</w:t>
      </w:r>
      <w:r w:rsidR="00C2432B" w:rsidRPr="003D6D60">
        <w:rPr>
          <w:rFonts w:ascii="Arial" w:hAnsi="Arial" w:cs="Arial"/>
        </w:rPr>
        <w:t>octoral del Programa Interuniversitario de Doctorado en Educación</w:t>
      </w:r>
      <w:r w:rsidR="00CC25BA" w:rsidRPr="003D6D60">
        <w:rPr>
          <w:rFonts w:ascii="Arial" w:hAnsi="Arial" w:cs="Arial"/>
        </w:rPr>
        <w:t xml:space="preserve">, UNTREF, </w:t>
      </w:r>
      <w:proofErr w:type="spellStart"/>
      <w:r w:rsidR="00CC25BA" w:rsidRPr="003D6D60">
        <w:rPr>
          <w:rFonts w:ascii="Arial" w:hAnsi="Arial" w:cs="Arial"/>
        </w:rPr>
        <w:t>UNLa</w:t>
      </w:r>
      <w:proofErr w:type="spellEnd"/>
      <w:r w:rsidR="00CC25BA" w:rsidRPr="003D6D60">
        <w:rPr>
          <w:rFonts w:ascii="Arial" w:hAnsi="Arial" w:cs="Arial"/>
        </w:rPr>
        <w:t xml:space="preserve"> y UNGSM</w:t>
      </w:r>
      <w:r w:rsidR="00C2432B" w:rsidRPr="003D6D60">
        <w:rPr>
          <w:rFonts w:ascii="Arial" w:hAnsi="Arial" w:cs="Arial"/>
        </w:rPr>
        <w:t>).</w:t>
      </w:r>
    </w:p>
    <w:p w:rsidR="00CA2AEA" w:rsidRPr="003D6D60" w:rsidRDefault="00CA2AEA" w:rsidP="0049764E">
      <w:pPr>
        <w:spacing w:after="0" w:line="360" w:lineRule="auto"/>
        <w:jc w:val="both"/>
        <w:rPr>
          <w:rFonts w:ascii="Arial" w:hAnsi="Arial" w:cs="Arial"/>
        </w:rPr>
      </w:pPr>
    </w:p>
    <w:p w:rsidR="006A717B" w:rsidRPr="003D6D60" w:rsidRDefault="00C2432B" w:rsidP="00C2432B">
      <w:pPr>
        <w:spacing w:after="0" w:line="360" w:lineRule="auto"/>
        <w:jc w:val="both"/>
        <w:rPr>
          <w:rFonts w:ascii="Arial" w:hAnsi="Arial" w:cs="Arial"/>
        </w:rPr>
      </w:pPr>
      <w:r w:rsidRPr="003D6D60">
        <w:rPr>
          <w:rFonts w:ascii="Arial" w:hAnsi="Arial" w:cs="Arial"/>
        </w:rPr>
        <w:t>Nos despedimos hasta el siguiente número</w:t>
      </w:r>
      <w:r w:rsidR="003A0538" w:rsidRPr="003D6D60">
        <w:rPr>
          <w:rFonts w:ascii="Arial" w:hAnsi="Arial" w:cs="Arial"/>
        </w:rPr>
        <w:t xml:space="preserve">, </w:t>
      </w:r>
      <w:r w:rsidRPr="003D6D60">
        <w:rPr>
          <w:rFonts w:ascii="Arial" w:hAnsi="Arial" w:cs="Arial"/>
        </w:rPr>
        <w:t xml:space="preserve">cuya edición esperamos </w:t>
      </w:r>
      <w:r w:rsidR="00CC25BA" w:rsidRPr="003D6D60">
        <w:rPr>
          <w:rFonts w:ascii="Arial" w:hAnsi="Arial" w:cs="Arial"/>
        </w:rPr>
        <w:t>presentar en</w:t>
      </w:r>
      <w:r w:rsidRPr="003D6D60">
        <w:rPr>
          <w:rFonts w:ascii="Arial" w:hAnsi="Arial" w:cs="Arial"/>
        </w:rPr>
        <w:t xml:space="preserve"> el mes de diciembre </w:t>
      </w:r>
      <w:r w:rsidR="003A0538" w:rsidRPr="003D6D60">
        <w:rPr>
          <w:rFonts w:ascii="Arial" w:hAnsi="Arial" w:cs="Arial"/>
        </w:rPr>
        <w:t>próximo.</w:t>
      </w:r>
      <w:r w:rsidRPr="003D6D60">
        <w:rPr>
          <w:rFonts w:ascii="Arial" w:hAnsi="Arial" w:cs="Arial"/>
        </w:rPr>
        <w:t xml:space="preserve"> Los invitamos muy especialmente a enviarnos sus trabajos para publicar en </w:t>
      </w:r>
      <w:r w:rsidR="003A0538" w:rsidRPr="003D6D60">
        <w:rPr>
          <w:rFonts w:ascii="Arial" w:hAnsi="Arial" w:cs="Arial"/>
        </w:rPr>
        <w:t>la</w:t>
      </w:r>
      <w:r w:rsidRPr="003D6D60">
        <w:rPr>
          <w:rFonts w:ascii="Arial" w:hAnsi="Arial" w:cs="Arial"/>
        </w:rPr>
        <w:t xml:space="preserve"> Revista y hacer circular este </w:t>
      </w:r>
      <w:r w:rsidR="00F7421D" w:rsidRPr="003D6D60">
        <w:rPr>
          <w:rFonts w:ascii="Arial" w:hAnsi="Arial" w:cs="Arial"/>
        </w:rPr>
        <w:t>octavo</w:t>
      </w:r>
      <w:r w:rsidRPr="003D6D60">
        <w:rPr>
          <w:rFonts w:ascii="Arial" w:hAnsi="Arial" w:cs="Arial"/>
        </w:rPr>
        <w:t xml:space="preserve"> </w:t>
      </w:r>
      <w:r w:rsidR="00F7421D" w:rsidRPr="003D6D60">
        <w:rPr>
          <w:rFonts w:ascii="Arial" w:hAnsi="Arial" w:cs="Arial"/>
        </w:rPr>
        <w:t>n</w:t>
      </w:r>
      <w:r w:rsidRPr="003D6D60">
        <w:rPr>
          <w:rFonts w:ascii="Arial" w:hAnsi="Arial" w:cs="Arial"/>
        </w:rPr>
        <w:t>úmero y esta invitación entre colegas que puedan estar interesados en nuestras temáticas sobre la política, la gestión, la administración y el desarrollo cualitativo y cuantitativo de la educación, en todos sus niveles y modalidades, tanto en Argentina como en otros países de América Latina y de otras regiones del mundo.</w:t>
      </w:r>
    </w:p>
    <w:p w:rsidR="003A0538" w:rsidRPr="003D6D60" w:rsidRDefault="003A0538" w:rsidP="00C2432B">
      <w:pPr>
        <w:spacing w:after="0" w:line="360" w:lineRule="auto"/>
        <w:jc w:val="both"/>
        <w:rPr>
          <w:rFonts w:ascii="Arial" w:hAnsi="Arial" w:cs="Arial"/>
        </w:rPr>
      </w:pPr>
    </w:p>
    <w:p w:rsidR="003A0538" w:rsidRPr="003D6D60" w:rsidRDefault="00F7421D" w:rsidP="003D6D60">
      <w:pPr>
        <w:spacing w:after="0" w:line="360" w:lineRule="auto"/>
        <w:jc w:val="right"/>
        <w:rPr>
          <w:rFonts w:ascii="Arial" w:hAnsi="Arial" w:cs="Arial"/>
          <w:smallCaps/>
        </w:rPr>
      </w:pPr>
      <w:r w:rsidRPr="003D6D60">
        <w:rPr>
          <w:rFonts w:ascii="Arial" w:hAnsi="Arial" w:cs="Arial"/>
          <w:smallCaps/>
        </w:rPr>
        <w:t xml:space="preserve">Norberto Fernández </w:t>
      </w:r>
      <w:proofErr w:type="spellStart"/>
      <w:r w:rsidRPr="003D6D60">
        <w:rPr>
          <w:rFonts w:ascii="Arial" w:hAnsi="Arial" w:cs="Arial"/>
          <w:smallCaps/>
        </w:rPr>
        <w:t>Lamarra</w:t>
      </w:r>
      <w:proofErr w:type="spellEnd"/>
      <w:r w:rsidRPr="003D6D60">
        <w:rPr>
          <w:rFonts w:ascii="Arial" w:hAnsi="Arial" w:cs="Arial"/>
          <w:smallCaps/>
        </w:rPr>
        <w:t xml:space="preserve"> – </w:t>
      </w:r>
      <w:r w:rsidR="003A0538" w:rsidRPr="003D6D60">
        <w:rPr>
          <w:rFonts w:ascii="Arial" w:hAnsi="Arial" w:cs="Arial"/>
          <w:smallCaps/>
        </w:rPr>
        <w:t>Director</w:t>
      </w:r>
      <w:r w:rsidRPr="003D6D60">
        <w:rPr>
          <w:rFonts w:ascii="Arial" w:hAnsi="Arial" w:cs="Arial"/>
          <w:smallCaps/>
        </w:rPr>
        <w:t xml:space="preserve"> </w:t>
      </w:r>
    </w:p>
    <w:p w:rsidR="003A0538" w:rsidRPr="003D6D60" w:rsidRDefault="003A0538" w:rsidP="003D6D60">
      <w:pPr>
        <w:spacing w:after="0" w:line="360" w:lineRule="auto"/>
        <w:jc w:val="right"/>
        <w:rPr>
          <w:rFonts w:ascii="Arial" w:hAnsi="Arial" w:cs="Arial"/>
          <w:smallCaps/>
        </w:rPr>
      </w:pPr>
      <w:r w:rsidRPr="003D6D60">
        <w:rPr>
          <w:rFonts w:ascii="Arial" w:hAnsi="Arial" w:cs="Arial"/>
          <w:smallCaps/>
        </w:rPr>
        <w:t xml:space="preserve">Julieta </w:t>
      </w:r>
      <w:proofErr w:type="spellStart"/>
      <w:r w:rsidRPr="003D6D60">
        <w:rPr>
          <w:rFonts w:ascii="Arial" w:hAnsi="Arial" w:cs="Arial"/>
          <w:smallCaps/>
        </w:rPr>
        <w:t>Claverie</w:t>
      </w:r>
      <w:proofErr w:type="spellEnd"/>
      <w:r w:rsidRPr="003D6D60">
        <w:rPr>
          <w:rFonts w:ascii="Arial" w:hAnsi="Arial" w:cs="Arial"/>
          <w:smallCaps/>
        </w:rPr>
        <w:t xml:space="preserve"> </w:t>
      </w:r>
      <w:r w:rsidR="00F7421D" w:rsidRPr="003D6D60">
        <w:rPr>
          <w:rFonts w:ascii="Arial" w:hAnsi="Arial" w:cs="Arial"/>
          <w:smallCaps/>
        </w:rPr>
        <w:t>–</w:t>
      </w:r>
      <w:r w:rsidRPr="003D6D60">
        <w:rPr>
          <w:rFonts w:ascii="Arial" w:hAnsi="Arial" w:cs="Arial"/>
          <w:smallCaps/>
        </w:rPr>
        <w:t xml:space="preserve"> </w:t>
      </w:r>
      <w:r w:rsidR="00F7421D" w:rsidRPr="003D6D60">
        <w:rPr>
          <w:rFonts w:ascii="Arial" w:hAnsi="Arial" w:cs="Arial"/>
          <w:smallCaps/>
        </w:rPr>
        <w:t>Secretaria Editorial</w:t>
      </w:r>
    </w:p>
    <w:p w:rsidR="003A0538" w:rsidRPr="003D6D60" w:rsidRDefault="003A0538" w:rsidP="003D6D60">
      <w:pPr>
        <w:spacing w:after="0" w:line="360" w:lineRule="auto"/>
        <w:jc w:val="right"/>
        <w:rPr>
          <w:rFonts w:ascii="Arial" w:hAnsi="Arial" w:cs="Arial"/>
          <w:smallCaps/>
        </w:rPr>
      </w:pPr>
      <w:r w:rsidRPr="003D6D60">
        <w:rPr>
          <w:rFonts w:ascii="Arial" w:hAnsi="Arial" w:cs="Arial"/>
          <w:smallCaps/>
        </w:rPr>
        <w:t xml:space="preserve">Pablo García </w:t>
      </w:r>
      <w:r w:rsidR="00F7421D" w:rsidRPr="003D6D60">
        <w:rPr>
          <w:rFonts w:ascii="Arial" w:hAnsi="Arial" w:cs="Arial"/>
          <w:smallCaps/>
        </w:rPr>
        <w:t xml:space="preserve">– Secretario Editorial </w:t>
      </w:r>
    </w:p>
    <w:p w:rsidR="003A0538" w:rsidRPr="003D6D60" w:rsidRDefault="003A0538" w:rsidP="00C2432B">
      <w:pPr>
        <w:spacing w:after="0" w:line="360" w:lineRule="auto"/>
        <w:jc w:val="both"/>
        <w:rPr>
          <w:rFonts w:ascii="Arial" w:hAnsi="Arial" w:cs="Arial"/>
        </w:rPr>
      </w:pPr>
    </w:p>
    <w:p w:rsidR="009429DF" w:rsidRPr="003D6D60" w:rsidRDefault="009429DF" w:rsidP="0049764E">
      <w:pPr>
        <w:pStyle w:val="Prrafodelista"/>
        <w:spacing w:after="0" w:line="360" w:lineRule="auto"/>
        <w:jc w:val="both"/>
        <w:rPr>
          <w:rFonts w:ascii="Arial" w:hAnsi="Arial" w:cs="Arial"/>
        </w:rPr>
      </w:pPr>
    </w:p>
    <w:p w:rsidR="003D6D60" w:rsidRPr="003D6D60" w:rsidRDefault="003D6D60">
      <w:pPr>
        <w:pStyle w:val="Prrafodelista"/>
        <w:spacing w:after="0" w:line="360" w:lineRule="auto"/>
        <w:jc w:val="both"/>
        <w:rPr>
          <w:rFonts w:ascii="Arial" w:hAnsi="Arial" w:cs="Arial"/>
        </w:rPr>
      </w:pPr>
    </w:p>
    <w:sectPr w:rsidR="003D6D60" w:rsidRPr="003D6D60" w:rsidSect="00977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3A61"/>
    <w:multiLevelType w:val="hybridMultilevel"/>
    <w:tmpl w:val="D0AAA06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2D636995"/>
    <w:multiLevelType w:val="hybridMultilevel"/>
    <w:tmpl w:val="C2C6D92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CF"/>
    <w:rsid w:val="000959CA"/>
    <w:rsid w:val="000B4491"/>
    <w:rsid w:val="00212D5C"/>
    <w:rsid w:val="0025662B"/>
    <w:rsid w:val="00265ACB"/>
    <w:rsid w:val="00286C25"/>
    <w:rsid w:val="002A5956"/>
    <w:rsid w:val="00304D5E"/>
    <w:rsid w:val="00336579"/>
    <w:rsid w:val="003A0538"/>
    <w:rsid w:val="003A7A57"/>
    <w:rsid w:val="003D6D60"/>
    <w:rsid w:val="003E6522"/>
    <w:rsid w:val="004164EC"/>
    <w:rsid w:val="0044377D"/>
    <w:rsid w:val="0049764E"/>
    <w:rsid w:val="004B14A5"/>
    <w:rsid w:val="004F1CA5"/>
    <w:rsid w:val="005B3FCF"/>
    <w:rsid w:val="006623C3"/>
    <w:rsid w:val="006A717B"/>
    <w:rsid w:val="006D3DA6"/>
    <w:rsid w:val="007F5A6B"/>
    <w:rsid w:val="008F3E5E"/>
    <w:rsid w:val="009429DF"/>
    <w:rsid w:val="00977386"/>
    <w:rsid w:val="009C1BEE"/>
    <w:rsid w:val="00A03A0C"/>
    <w:rsid w:val="00B27AF0"/>
    <w:rsid w:val="00B622FC"/>
    <w:rsid w:val="00BA4F20"/>
    <w:rsid w:val="00C2432B"/>
    <w:rsid w:val="00C7334B"/>
    <w:rsid w:val="00C84D07"/>
    <w:rsid w:val="00CA2AEA"/>
    <w:rsid w:val="00CA3D7A"/>
    <w:rsid w:val="00CC25BA"/>
    <w:rsid w:val="00D07626"/>
    <w:rsid w:val="00DF7242"/>
    <w:rsid w:val="00E545E9"/>
    <w:rsid w:val="00E93B9C"/>
    <w:rsid w:val="00EB0D7C"/>
    <w:rsid w:val="00F7421D"/>
    <w:rsid w:val="00FA42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A71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3FCF"/>
    <w:pPr>
      <w:ind w:left="720"/>
      <w:contextualSpacing/>
    </w:pPr>
  </w:style>
  <w:style w:type="character" w:customStyle="1" w:styleId="Ttulo1Car">
    <w:name w:val="Título 1 Car"/>
    <w:basedOn w:val="Fuentedeprrafopredeter"/>
    <w:link w:val="Ttulo1"/>
    <w:uiPriority w:val="9"/>
    <w:rsid w:val="006A717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717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622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A71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3FCF"/>
    <w:pPr>
      <w:ind w:left="720"/>
      <w:contextualSpacing/>
    </w:pPr>
  </w:style>
  <w:style w:type="character" w:customStyle="1" w:styleId="Ttulo1Car">
    <w:name w:val="Título 1 Car"/>
    <w:basedOn w:val="Fuentedeprrafopredeter"/>
    <w:link w:val="Ttulo1"/>
    <w:uiPriority w:val="9"/>
    <w:rsid w:val="006A717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717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622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82645">
      <w:bodyDiv w:val="1"/>
      <w:marLeft w:val="0"/>
      <w:marRight w:val="0"/>
      <w:marTop w:val="0"/>
      <w:marBottom w:val="0"/>
      <w:divBdr>
        <w:top w:val="none" w:sz="0" w:space="0" w:color="auto"/>
        <w:left w:val="none" w:sz="0" w:space="0" w:color="auto"/>
        <w:bottom w:val="none" w:sz="0" w:space="0" w:color="auto"/>
        <w:right w:val="none" w:sz="0" w:space="0" w:color="auto"/>
      </w:divBdr>
    </w:div>
    <w:div w:id="561059775">
      <w:bodyDiv w:val="1"/>
      <w:marLeft w:val="0"/>
      <w:marRight w:val="0"/>
      <w:marTop w:val="0"/>
      <w:marBottom w:val="0"/>
      <w:divBdr>
        <w:top w:val="none" w:sz="0" w:space="0" w:color="auto"/>
        <w:left w:val="none" w:sz="0" w:space="0" w:color="auto"/>
        <w:bottom w:val="none" w:sz="0" w:space="0" w:color="auto"/>
        <w:right w:val="none" w:sz="0" w:space="0" w:color="auto"/>
      </w:divBdr>
    </w:div>
    <w:div w:id="1005208543">
      <w:bodyDiv w:val="1"/>
      <w:marLeft w:val="0"/>
      <w:marRight w:val="0"/>
      <w:marTop w:val="0"/>
      <w:marBottom w:val="0"/>
      <w:divBdr>
        <w:top w:val="none" w:sz="0" w:space="0" w:color="auto"/>
        <w:left w:val="none" w:sz="0" w:space="0" w:color="auto"/>
        <w:bottom w:val="none" w:sz="0" w:space="0" w:color="auto"/>
        <w:right w:val="none" w:sz="0" w:space="0" w:color="auto"/>
      </w:divBdr>
    </w:div>
    <w:div w:id="1158152817">
      <w:bodyDiv w:val="1"/>
      <w:marLeft w:val="0"/>
      <w:marRight w:val="0"/>
      <w:marTop w:val="0"/>
      <w:marBottom w:val="0"/>
      <w:divBdr>
        <w:top w:val="none" w:sz="0" w:space="0" w:color="auto"/>
        <w:left w:val="none" w:sz="0" w:space="0" w:color="auto"/>
        <w:bottom w:val="none" w:sz="0" w:space="0" w:color="auto"/>
        <w:right w:val="none" w:sz="0" w:space="0" w:color="auto"/>
      </w:divBdr>
    </w:div>
    <w:div w:id="1308317001">
      <w:bodyDiv w:val="1"/>
      <w:marLeft w:val="0"/>
      <w:marRight w:val="0"/>
      <w:marTop w:val="0"/>
      <w:marBottom w:val="0"/>
      <w:divBdr>
        <w:top w:val="none" w:sz="0" w:space="0" w:color="auto"/>
        <w:left w:val="none" w:sz="0" w:space="0" w:color="auto"/>
        <w:bottom w:val="none" w:sz="0" w:space="0" w:color="auto"/>
        <w:right w:val="none" w:sz="0" w:space="0" w:color="auto"/>
      </w:divBdr>
    </w:div>
    <w:div w:id="1727991994">
      <w:bodyDiv w:val="1"/>
      <w:marLeft w:val="0"/>
      <w:marRight w:val="0"/>
      <w:marTop w:val="0"/>
      <w:marBottom w:val="0"/>
      <w:divBdr>
        <w:top w:val="none" w:sz="0" w:space="0" w:color="auto"/>
        <w:left w:val="none" w:sz="0" w:space="0" w:color="auto"/>
        <w:bottom w:val="none" w:sz="0" w:space="0" w:color="auto"/>
        <w:right w:val="none" w:sz="0" w:space="0" w:color="auto"/>
      </w:divBdr>
    </w:div>
    <w:div w:id="1752658778">
      <w:bodyDiv w:val="1"/>
      <w:marLeft w:val="0"/>
      <w:marRight w:val="0"/>
      <w:marTop w:val="0"/>
      <w:marBottom w:val="0"/>
      <w:divBdr>
        <w:top w:val="none" w:sz="0" w:space="0" w:color="auto"/>
        <w:left w:val="none" w:sz="0" w:space="0" w:color="auto"/>
        <w:bottom w:val="none" w:sz="0" w:space="0" w:color="auto"/>
        <w:right w:val="none" w:sz="0" w:space="0" w:color="auto"/>
      </w:divBdr>
    </w:div>
    <w:div w:id="17653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1287</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farinati</dc:creator>
  <cp:lastModifiedBy>Asistente editorial</cp:lastModifiedBy>
  <cp:revision>4</cp:revision>
  <dcterms:created xsi:type="dcterms:W3CDTF">2018-06-22T19:50:00Z</dcterms:created>
  <dcterms:modified xsi:type="dcterms:W3CDTF">2018-06-22T21:36:00Z</dcterms:modified>
</cp:coreProperties>
</file>