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0BE25" w14:textId="393356CC" w:rsidR="007929FB" w:rsidRDefault="00FB264D" w:rsidP="00F34002">
      <w:pPr>
        <w:tabs>
          <w:tab w:val="left" w:pos="9638"/>
        </w:tabs>
        <w:spacing w:after="240"/>
        <w:jc w:val="both"/>
        <w:rPr>
          <w:rFonts w:eastAsia="Times New Roman" w:cs="Calibri"/>
          <w:b/>
          <w:bCs/>
          <w:iCs/>
          <w:color w:val="D39289"/>
          <w:sz w:val="28"/>
          <w:lang w:val="en-US" w:eastAsia="es-ES"/>
        </w:rPr>
      </w:pPr>
      <w:r w:rsidRPr="005B743A">
        <w:rPr>
          <w:rFonts w:ascii="HelveticaNeue MediumCond" w:eastAsia="Times New Roman" w:hAnsi="HelveticaNeue MediumCond" w:cs="Calibri"/>
          <w:bCs/>
          <w:noProof/>
          <w:color w:val="B82C3B"/>
          <w:sz w:val="40"/>
          <w:szCs w:val="28"/>
          <w:lang w:eastAsia="es-ES"/>
        </w:rPr>
        <mc:AlternateContent>
          <mc:Choice Requires="wps">
            <w:drawing>
              <wp:anchor distT="0" distB="0" distL="114300" distR="114300" simplePos="0" relativeHeight="251656704" behindDoc="1" locked="0" layoutInCell="1" allowOverlap="1" wp14:anchorId="1545DDE5" wp14:editId="345E499F">
                <wp:simplePos x="0" y="0"/>
                <wp:positionH relativeFrom="column">
                  <wp:posOffset>-1017802</wp:posOffset>
                </wp:positionH>
                <wp:positionV relativeFrom="paragraph">
                  <wp:posOffset>-239070</wp:posOffset>
                </wp:positionV>
                <wp:extent cx="7829550" cy="2052084"/>
                <wp:effectExtent l="0" t="0" r="0" b="571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2052084"/>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0C31B" id="Rectangle 2" o:spid="_x0000_s1026" style="position:absolute;margin-left:-80.15pt;margin-top:-18.8pt;width:616.5pt;height:16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" fillcolor="#d6d4d4" stroked="f"/>
            </w:pict>
          </mc:Fallback>
        </mc:AlternateContent>
      </w:r>
      <w:r w:rsidR="00F34002" w:rsidRPr="00F34002">
        <w:rPr>
          <w:rFonts w:ascii="HelveticaNeue MediumCond" w:eastAsia="Times New Roman" w:hAnsi="HelveticaNeue MediumCond" w:cs="Calibri"/>
          <w:bCs/>
          <w:color w:val="B82C3B"/>
          <w:sz w:val="40"/>
          <w:szCs w:val="28"/>
          <w:lang w:eastAsia="es-ES"/>
        </w:rPr>
        <w:t>Contribuciones del proceso de Internacionalización de la Educación Superior al desarrollo de Competencias Interculturales en los estudiantes. Perspectiva de Instituciones de Educación Superior brasileras.</w:t>
      </w:r>
    </w:p>
    <w:p w14:paraId="603B8488" w14:textId="30EA1B0D" w:rsidR="00532BFE" w:rsidRDefault="00591D6C" w:rsidP="00D07965">
      <w:pPr>
        <w:rPr>
          <w:rFonts w:eastAsia="Times New Roman" w:cs="Calibri"/>
          <w:b/>
          <w:bCs/>
          <w:iCs/>
          <w:color w:val="D39289"/>
          <w:sz w:val="28"/>
          <w:lang w:val="en-US" w:eastAsia="es-ES"/>
        </w:rPr>
      </w:pPr>
      <w:r>
        <w:rPr>
          <w:rFonts w:ascii="HelveticaNeue MediumCond" w:eastAsia="Times New Roman" w:hAnsi="HelveticaNeue MediumCond" w:cs="Calibri"/>
          <w:iCs/>
          <w:sz w:val="28"/>
          <w:lang w:val="en-US" w:eastAsia="es-ES"/>
        </w:rPr>
        <w:t xml:space="preserve">Por </w:t>
      </w:r>
      <w:r w:rsidR="00F34002">
        <w:rPr>
          <w:rFonts w:ascii="HelveticaNeue MediumCond" w:eastAsia="Times New Roman" w:hAnsi="HelveticaNeue MediumCond" w:cs="Calibri"/>
          <w:iCs/>
          <w:sz w:val="28"/>
          <w:lang w:val="en-US" w:eastAsia="es-ES"/>
        </w:rPr>
        <w:t xml:space="preserve">Lourdes </w:t>
      </w:r>
      <w:proofErr w:type="spellStart"/>
      <w:r w:rsidR="00F34002">
        <w:rPr>
          <w:rFonts w:ascii="HelveticaNeue MediumCond" w:eastAsia="Times New Roman" w:hAnsi="HelveticaNeue MediumCond" w:cs="Calibri"/>
          <w:iCs/>
          <w:sz w:val="28"/>
          <w:lang w:val="en-US" w:eastAsia="es-ES"/>
        </w:rPr>
        <w:t>Zilberberg</w:t>
      </w:r>
      <w:proofErr w:type="spellEnd"/>
      <w:r w:rsidR="005B743A">
        <w:rPr>
          <w:rStyle w:val="Refdenotaalpie"/>
          <w:rFonts w:ascii="HelveticaNeue MediumCond" w:eastAsia="Times New Roman" w:hAnsi="HelveticaNeue MediumCond" w:cs="Calibri"/>
          <w:iCs/>
          <w:sz w:val="28"/>
          <w:lang w:val="en-US" w:eastAsia="es-ES"/>
        </w:rPr>
        <w:footnoteReference w:id="1"/>
      </w:r>
    </w:p>
    <w:p w14:paraId="66582F3E" w14:textId="6E20810A" w:rsidR="00532BFE" w:rsidRDefault="00F34002" w:rsidP="00D07965">
      <w:pPr>
        <w:rPr>
          <w:rFonts w:eastAsia="Times New Roman" w:cs="Calibri"/>
          <w:b/>
          <w:bCs/>
          <w:iCs/>
          <w:color w:val="D39289"/>
          <w:sz w:val="28"/>
          <w:lang w:val="en-US" w:eastAsia="es-ES"/>
        </w:rPr>
      </w:pPr>
      <w:r w:rsidRPr="005B743A">
        <w:rPr>
          <w:rFonts w:ascii="HelveticaNeue MediumCond" w:eastAsia="Times New Roman" w:hAnsi="HelveticaNeue MediumCond" w:cs="Calibri"/>
          <w:iCs/>
          <w:noProof/>
          <w:sz w:val="18"/>
          <w:szCs w:val="14"/>
          <w:lang w:val="en-US" w:eastAsia="es-ES"/>
        </w:rPr>
        <mc:AlternateContent>
          <mc:Choice Requires="wps">
            <w:drawing>
              <wp:anchor distT="0" distB="0" distL="114300" distR="114300" simplePos="0" relativeHeight="251658752" behindDoc="1" locked="0" layoutInCell="1" allowOverlap="1" wp14:anchorId="203B31C7" wp14:editId="4E859F0D">
                <wp:simplePos x="0" y="0"/>
                <wp:positionH relativeFrom="page">
                  <wp:posOffset>-383540</wp:posOffset>
                </wp:positionH>
                <wp:positionV relativeFrom="paragraph">
                  <wp:posOffset>242257</wp:posOffset>
                </wp:positionV>
                <wp:extent cx="7920000" cy="0"/>
                <wp:effectExtent l="0" t="19050" r="2413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000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E43A8A" id="_x0000_t32" coordsize="21600,21600" o:spt="32" o:oned="t" path="m,l21600,21600e" filled="f">
                <v:path arrowok="t" fillok="f" o:connecttype="none"/>
                <o:lock v:ext="edit" shapetype="t"/>
              </v:shapetype>
              <v:shape id="AutoShape 4" o:spid="_x0000_s1026" type="#_x0000_t32" style="position:absolute;margin-left:-30.2pt;margin-top:19.1pt;width:623.6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" strokecolor="#b82c3b" strokeweight="3pt">
                <w10:wrap anchorx="page"/>
              </v:shape>
            </w:pict>
          </mc:Fallback>
        </mc:AlternateContent>
      </w:r>
    </w:p>
    <w:p w14:paraId="6019558F" w14:textId="2EFDD953" w:rsidR="00532BFE" w:rsidRDefault="00B06CE0" w:rsidP="00B06CE0">
      <w:pPr>
        <w:tabs>
          <w:tab w:val="left" w:pos="1500"/>
        </w:tabs>
        <w:rPr>
          <w:rFonts w:eastAsia="Times New Roman" w:cs="Calibri"/>
          <w:b/>
          <w:bCs/>
          <w:iCs/>
          <w:color w:val="D39289"/>
          <w:sz w:val="28"/>
          <w:lang w:val="en-US" w:eastAsia="es-ES"/>
        </w:rPr>
      </w:pPr>
      <w:r>
        <w:rPr>
          <w:rFonts w:eastAsia="Times New Roman" w:cs="Calibri"/>
          <w:b/>
          <w:bCs/>
          <w:iCs/>
          <w:color w:val="D39289"/>
          <w:sz w:val="28"/>
          <w:lang w:val="en-US" w:eastAsia="es-ES"/>
        </w:rPr>
        <w:tab/>
      </w:r>
    </w:p>
    <w:p w14:paraId="46F42857" w14:textId="3769BA65" w:rsidR="00532BFE" w:rsidRPr="005B743A" w:rsidRDefault="00532BFE" w:rsidP="00D07965">
      <w:pPr>
        <w:rPr>
          <w:rFonts w:ascii="HelveticaNeue MediumCond" w:eastAsia="Times New Roman" w:hAnsi="HelveticaNeue MediumCond" w:cs="Calibri"/>
          <w:iCs/>
          <w:sz w:val="18"/>
          <w:szCs w:val="14"/>
          <w:lang w:val="en-US" w:eastAsia="es-ES"/>
        </w:rPr>
      </w:pPr>
    </w:p>
    <w:p w14:paraId="1FBC5FD5" w14:textId="77777777" w:rsidR="00532BFE" w:rsidRDefault="00532BFE" w:rsidP="00D07965">
      <w:pPr>
        <w:rPr>
          <w:rFonts w:eastAsia="Times New Roman" w:cs="Calibri"/>
          <w:b/>
          <w:bCs/>
          <w:iCs/>
          <w:color w:val="D39289"/>
          <w:sz w:val="28"/>
          <w:lang w:val="en-US" w:eastAsia="es-ES"/>
        </w:rPr>
      </w:pPr>
    </w:p>
    <w:p w14:paraId="2BD4062E" w14:textId="77777777" w:rsidR="00F34002" w:rsidRPr="00F34002" w:rsidRDefault="00F34002" w:rsidP="00F34002">
      <w:pPr>
        <w:jc w:val="both"/>
        <w:rPr>
          <w:rFonts w:ascii="HelveticaNeue MediumCond" w:hAnsi="HelveticaNeue MediumCond"/>
          <w:bCs/>
          <w:sz w:val="24"/>
          <w:szCs w:val="24"/>
          <w:lang w:val="es-ES_tradnl"/>
        </w:rPr>
      </w:pPr>
      <w:r w:rsidRPr="00F34002">
        <w:rPr>
          <w:rFonts w:ascii="HelveticaNeue MediumCond" w:hAnsi="HelveticaNeue MediumCond"/>
          <w:bCs/>
          <w:sz w:val="24"/>
          <w:szCs w:val="24"/>
          <w:lang w:val="es-ES_tradnl"/>
        </w:rPr>
        <w:t>Resumen</w:t>
      </w:r>
    </w:p>
    <w:p w14:paraId="108DD567" w14:textId="0FAA1DE7" w:rsidR="00550E78" w:rsidRPr="00F34002" w:rsidRDefault="00550E78" w:rsidP="00550E78">
      <w:pPr>
        <w:jc w:val="both"/>
        <w:rPr>
          <w:rFonts w:ascii="HelveticaNeue Condensed" w:hAnsi="HelveticaNeue Condensed" w:cs="Calibri"/>
          <w:lang w:val="es-AR"/>
        </w:rPr>
      </w:pPr>
    </w:p>
    <w:p w14:paraId="1820971C" w14:textId="77777777" w:rsidR="00F34002" w:rsidRPr="00F34002" w:rsidRDefault="00F34002" w:rsidP="00F34002">
      <w:pPr>
        <w:jc w:val="both"/>
        <w:rPr>
          <w:rFonts w:ascii="HelveticaNeue Condensed" w:eastAsia="Times New Roman" w:hAnsi="HelveticaNeue Condensed"/>
          <w:bCs/>
          <w:lang w:val="es-ES_tradnl" w:eastAsia="pt-BR"/>
        </w:rPr>
      </w:pPr>
      <w:r w:rsidRPr="00F34002">
        <w:rPr>
          <w:rFonts w:ascii="HelveticaNeue Condensed" w:eastAsia="Times New Roman" w:hAnsi="HelveticaNeue Condensed"/>
          <w:bCs/>
          <w:lang w:val="es-ES_tradnl" w:eastAsia="pt-BR"/>
        </w:rPr>
        <w:t xml:space="preserve">Este artículo reseña la tesis de doctorado en Política y Gestión de la Educación Superior de la Universidad Nacional de Tres de Febrero, aprobada en octubre de 2020. El estudio buscó analizar </w:t>
      </w:r>
      <w:r w:rsidRPr="00F34002">
        <w:rPr>
          <w:rFonts w:ascii="HelveticaNeue Condensed" w:eastAsia="Times New Roman" w:hAnsi="HelveticaNeue Condensed"/>
          <w:color w:val="000000"/>
          <w:lang w:val="es-ES_tradnl" w:eastAsia="pt-BR"/>
        </w:rPr>
        <w:t xml:space="preserve">las contribuciones de la internacionalización de la educación superior al desarrollo de competencias interculturales en los estudiantes de las instituciones miembros de </w:t>
      </w:r>
      <w:r w:rsidRPr="00F34002">
        <w:rPr>
          <w:rFonts w:ascii="HelveticaNeue Condensed" w:eastAsia="Times New Roman" w:hAnsi="HelveticaNeue Condensed"/>
          <w:i/>
          <w:iCs/>
          <w:color w:val="000000"/>
          <w:lang w:val="es-ES_tradnl" w:eastAsia="pt-BR"/>
        </w:rPr>
        <w:t xml:space="preserve">FAUBAI- </w:t>
      </w:r>
      <w:proofErr w:type="spellStart"/>
      <w:r w:rsidRPr="00F34002">
        <w:rPr>
          <w:rFonts w:ascii="HelveticaNeue Condensed" w:eastAsia="Times New Roman" w:hAnsi="HelveticaNeue Condensed"/>
          <w:i/>
          <w:iCs/>
          <w:color w:val="000000"/>
          <w:lang w:val="es-ES_tradnl" w:eastAsia="pt-BR"/>
        </w:rPr>
        <w:t>Associação</w:t>
      </w:r>
      <w:proofErr w:type="spellEnd"/>
      <w:r w:rsidRPr="00F34002">
        <w:rPr>
          <w:rFonts w:ascii="HelveticaNeue Condensed" w:eastAsia="Times New Roman" w:hAnsi="HelveticaNeue Condensed"/>
          <w:i/>
          <w:iCs/>
          <w:color w:val="000000"/>
          <w:lang w:val="es-ES_tradnl" w:eastAsia="pt-BR"/>
        </w:rPr>
        <w:t xml:space="preserve"> Brasileira de </w:t>
      </w:r>
      <w:proofErr w:type="spellStart"/>
      <w:r w:rsidRPr="00F34002">
        <w:rPr>
          <w:rFonts w:ascii="HelveticaNeue Condensed" w:eastAsia="Times New Roman" w:hAnsi="HelveticaNeue Condensed"/>
          <w:i/>
          <w:iCs/>
          <w:color w:val="000000"/>
          <w:lang w:val="es-ES_tradnl" w:eastAsia="pt-BR"/>
        </w:rPr>
        <w:t>Educação</w:t>
      </w:r>
      <w:proofErr w:type="spellEnd"/>
      <w:r w:rsidRPr="00F34002">
        <w:rPr>
          <w:rFonts w:ascii="HelveticaNeue Condensed" w:eastAsia="Times New Roman" w:hAnsi="HelveticaNeue Condensed"/>
          <w:i/>
          <w:iCs/>
          <w:color w:val="000000"/>
          <w:lang w:val="es-ES_tradnl" w:eastAsia="pt-BR"/>
        </w:rPr>
        <w:t xml:space="preserve"> Internacional</w:t>
      </w:r>
      <w:r w:rsidRPr="00F34002">
        <w:rPr>
          <w:rFonts w:ascii="HelveticaNeue Condensed" w:eastAsia="Times New Roman" w:hAnsi="HelveticaNeue Condensed"/>
          <w:color w:val="000000"/>
          <w:lang w:val="es-ES_tradnl" w:eastAsia="pt-BR"/>
        </w:rPr>
        <w:t xml:space="preserve">. </w:t>
      </w:r>
      <w:r w:rsidRPr="00F34002">
        <w:rPr>
          <w:rFonts w:ascii="HelveticaNeue Condensed" w:eastAsia="Times New Roman" w:hAnsi="HelveticaNeue Condensed"/>
          <w:bCs/>
          <w:lang w:val="es-ES_tradnl" w:eastAsia="pt-BR"/>
        </w:rPr>
        <w:t xml:space="preserve">La metodología utilizada fue el Estudio Explicativo Secuencial de Método Mixto con predominancia cualitativa, lo que permitió combinar cuestionarios iniciales con entrevistas semiestructuradas. En ambas instancias se trabajó con gestores de las oficinas de relaciones internacionales y con estudiantes de las instituciones objeto de estudio.  El aporte práctico más relevante de este trabajo es el abordaje inédito del estudio de las competencias interculturales, analizadas como resultado del proceso de internacionalización de la educación superior en instituciones de Brasil, en tanto que los principales aportes a la teoría están constituidos por las primeras definiciones locales de competencia intercultural y de interculturalidad, las que resultaron de una construcción colectiva a partir de los comentarios de los sujetos de la investigación. </w:t>
      </w:r>
    </w:p>
    <w:p w14:paraId="0C49DD18" w14:textId="77777777" w:rsidR="00F34002" w:rsidRPr="00F34002" w:rsidRDefault="00F34002" w:rsidP="00550E78">
      <w:pPr>
        <w:jc w:val="both"/>
        <w:rPr>
          <w:rFonts w:ascii="HelveticaNeue Condensed" w:hAnsi="HelveticaNeue Condensed" w:cs="Calibri"/>
          <w:lang w:val="es-AR"/>
        </w:rPr>
      </w:pPr>
    </w:p>
    <w:p w14:paraId="33AB4CD6" w14:textId="3ACD5FFC" w:rsidR="00F34002" w:rsidRPr="00F34002" w:rsidRDefault="00F34002" w:rsidP="00F34002">
      <w:pPr>
        <w:pStyle w:val="Prrafodelista"/>
        <w:spacing w:line="240" w:lineRule="auto"/>
        <w:ind w:left="0"/>
        <w:jc w:val="both"/>
        <w:rPr>
          <w:rFonts w:ascii="HelveticaNeue Condensed" w:hAnsi="HelveticaNeue Condensed"/>
          <w:bCs/>
          <w:lang w:val="es-ES_tradnl"/>
        </w:rPr>
      </w:pPr>
      <w:r w:rsidRPr="00F34002">
        <w:rPr>
          <w:rFonts w:ascii="HelveticaNeue MediumCond" w:hAnsi="HelveticaNeue MediumCond"/>
          <w:bCs/>
          <w:sz w:val="24"/>
          <w:szCs w:val="24"/>
          <w:lang w:val="es-ES_tradnl"/>
        </w:rPr>
        <w:t>Palabras clave</w:t>
      </w:r>
      <w:r w:rsidRPr="00F34002">
        <w:rPr>
          <w:rFonts w:ascii="HelveticaNeue Condensed" w:hAnsi="HelveticaNeue Condensed"/>
          <w:bCs/>
          <w:lang w:val="es-ES_tradnl"/>
        </w:rPr>
        <w:t>: Internacionalización / Competencias Interculturales / Interculturalidad / Educación Superior</w:t>
      </w:r>
    </w:p>
    <w:p w14:paraId="2C407EA6" w14:textId="0CCA4382" w:rsidR="00034548" w:rsidRPr="00F34002" w:rsidRDefault="00034548" w:rsidP="00D07965">
      <w:pPr>
        <w:jc w:val="both"/>
        <w:rPr>
          <w:rFonts w:ascii="HelveticaNeue Condensed" w:eastAsia="Times New Roman" w:hAnsi="HelveticaNeue Condensed" w:cs="Calibri"/>
          <w:b/>
          <w:color w:val="000000"/>
          <w:lang w:eastAsia="es-ES"/>
        </w:rPr>
      </w:pPr>
    </w:p>
    <w:p w14:paraId="468C8926" w14:textId="1876561E" w:rsidR="00F34002" w:rsidRPr="00F34002" w:rsidRDefault="00F34002" w:rsidP="00D07965">
      <w:pPr>
        <w:jc w:val="both"/>
        <w:rPr>
          <w:rFonts w:ascii="HelveticaNeue Condensed" w:eastAsia="Times New Roman" w:hAnsi="HelveticaNeue Condensed" w:cs="Calibri"/>
          <w:b/>
          <w:color w:val="000000"/>
          <w:lang w:eastAsia="es-ES"/>
        </w:rPr>
      </w:pPr>
    </w:p>
    <w:p w14:paraId="0ED2722D" w14:textId="38149035" w:rsidR="00F34002" w:rsidRPr="00F34002" w:rsidRDefault="00F34002" w:rsidP="00D07965">
      <w:pPr>
        <w:jc w:val="both"/>
        <w:rPr>
          <w:rFonts w:ascii="HelveticaNeue Condensed" w:eastAsia="Times New Roman" w:hAnsi="HelveticaNeue Condensed" w:cs="Calibri"/>
          <w:b/>
          <w:color w:val="000000"/>
          <w:lang w:eastAsia="es-ES"/>
        </w:rPr>
      </w:pPr>
    </w:p>
    <w:p w14:paraId="07ED036B" w14:textId="2AA8E242" w:rsidR="00F34002" w:rsidRPr="00F34002" w:rsidRDefault="00F34002" w:rsidP="00D07965">
      <w:pPr>
        <w:jc w:val="both"/>
        <w:rPr>
          <w:rFonts w:ascii="HelveticaNeue Condensed" w:eastAsia="Times New Roman" w:hAnsi="HelveticaNeue Condensed" w:cs="Calibri"/>
          <w:b/>
          <w:color w:val="000000"/>
          <w:lang w:eastAsia="es-ES"/>
        </w:rPr>
      </w:pPr>
    </w:p>
    <w:p w14:paraId="2BFCD545" w14:textId="1D8E82FF" w:rsidR="00F34002" w:rsidRDefault="00F34002" w:rsidP="00D07965">
      <w:pPr>
        <w:jc w:val="both"/>
        <w:rPr>
          <w:rFonts w:eastAsia="Times New Roman" w:cs="Calibri"/>
          <w:b/>
          <w:color w:val="000000"/>
          <w:lang w:eastAsia="es-ES"/>
        </w:rPr>
      </w:pPr>
    </w:p>
    <w:p w14:paraId="7F443CAF" w14:textId="77D913C9" w:rsidR="00F34002" w:rsidRDefault="00F34002" w:rsidP="00D07965">
      <w:pPr>
        <w:jc w:val="both"/>
        <w:rPr>
          <w:rFonts w:eastAsia="Times New Roman" w:cs="Calibri"/>
          <w:b/>
          <w:color w:val="000000"/>
          <w:lang w:eastAsia="es-ES"/>
        </w:rPr>
      </w:pPr>
    </w:p>
    <w:p w14:paraId="5DD8FCEE" w14:textId="686C1A7D" w:rsidR="00F34002" w:rsidRDefault="00F34002" w:rsidP="00D07965">
      <w:pPr>
        <w:jc w:val="both"/>
        <w:rPr>
          <w:rFonts w:eastAsia="Times New Roman" w:cs="Calibri"/>
          <w:b/>
          <w:color w:val="000000"/>
          <w:lang w:eastAsia="es-ES"/>
        </w:rPr>
      </w:pPr>
    </w:p>
    <w:p w14:paraId="16411A0F" w14:textId="5A917376" w:rsidR="00F34002" w:rsidRDefault="00F34002" w:rsidP="00D07965">
      <w:pPr>
        <w:jc w:val="both"/>
        <w:rPr>
          <w:rFonts w:eastAsia="Times New Roman" w:cs="Calibri"/>
          <w:b/>
          <w:color w:val="000000"/>
          <w:lang w:eastAsia="es-ES"/>
        </w:rPr>
      </w:pPr>
    </w:p>
    <w:p w14:paraId="190750AF" w14:textId="48AF02BF" w:rsidR="00F34002" w:rsidRDefault="00F34002" w:rsidP="00D07965">
      <w:pPr>
        <w:jc w:val="both"/>
        <w:rPr>
          <w:rFonts w:eastAsia="Times New Roman" w:cs="Calibri"/>
          <w:b/>
          <w:color w:val="000000"/>
          <w:lang w:eastAsia="es-ES"/>
        </w:rPr>
      </w:pPr>
    </w:p>
    <w:p w14:paraId="7D092390" w14:textId="62A644C5" w:rsidR="00F34002" w:rsidRDefault="00F34002" w:rsidP="00D07965">
      <w:pPr>
        <w:jc w:val="both"/>
        <w:rPr>
          <w:rFonts w:eastAsia="Times New Roman" w:cs="Calibri"/>
          <w:b/>
          <w:color w:val="000000"/>
          <w:lang w:eastAsia="es-ES"/>
        </w:rPr>
      </w:pPr>
    </w:p>
    <w:p w14:paraId="1FA92457" w14:textId="36E3F13A" w:rsidR="00F34002" w:rsidRDefault="00F34002" w:rsidP="00D07965">
      <w:pPr>
        <w:jc w:val="both"/>
        <w:rPr>
          <w:rFonts w:eastAsia="Times New Roman" w:cs="Calibri"/>
          <w:b/>
          <w:color w:val="000000"/>
          <w:lang w:eastAsia="es-ES"/>
        </w:rPr>
      </w:pPr>
    </w:p>
    <w:p w14:paraId="61AA0CD1" w14:textId="53BAAA75" w:rsidR="00F34002" w:rsidRDefault="00F34002" w:rsidP="00D07965">
      <w:pPr>
        <w:jc w:val="both"/>
        <w:rPr>
          <w:rFonts w:eastAsia="Times New Roman" w:cs="Calibri"/>
          <w:b/>
          <w:color w:val="000000"/>
          <w:lang w:eastAsia="es-ES"/>
        </w:rPr>
      </w:pPr>
    </w:p>
    <w:p w14:paraId="3B2A1FFF" w14:textId="5A1A5D24" w:rsidR="00F34002" w:rsidRDefault="00F34002" w:rsidP="00D07965">
      <w:pPr>
        <w:jc w:val="both"/>
        <w:rPr>
          <w:rFonts w:eastAsia="Times New Roman" w:cs="Calibri"/>
          <w:b/>
          <w:color w:val="000000"/>
          <w:lang w:eastAsia="es-ES"/>
        </w:rPr>
      </w:pPr>
    </w:p>
    <w:p w14:paraId="4074104F" w14:textId="3FA2858F" w:rsidR="00F34002" w:rsidRDefault="00F34002" w:rsidP="00D07965">
      <w:pPr>
        <w:jc w:val="both"/>
        <w:rPr>
          <w:rFonts w:eastAsia="Times New Roman" w:cs="Calibri"/>
          <w:b/>
          <w:color w:val="000000"/>
          <w:lang w:eastAsia="es-ES"/>
        </w:rPr>
      </w:pPr>
    </w:p>
    <w:p w14:paraId="58EA9723" w14:textId="3AB511E7" w:rsidR="00F34002" w:rsidRDefault="00F34002" w:rsidP="00D07965">
      <w:pPr>
        <w:jc w:val="both"/>
        <w:rPr>
          <w:rFonts w:eastAsia="Times New Roman" w:cs="Calibri"/>
          <w:b/>
          <w:color w:val="000000"/>
          <w:lang w:eastAsia="es-ES"/>
        </w:rPr>
      </w:pPr>
    </w:p>
    <w:p w14:paraId="4F7C8BE1" w14:textId="780F2315" w:rsidR="00F34002" w:rsidRDefault="00F34002" w:rsidP="00D07965">
      <w:pPr>
        <w:jc w:val="both"/>
        <w:rPr>
          <w:rFonts w:eastAsia="Times New Roman" w:cs="Calibri"/>
          <w:b/>
          <w:color w:val="000000"/>
          <w:lang w:eastAsia="es-ES"/>
        </w:rPr>
      </w:pPr>
    </w:p>
    <w:p w14:paraId="77C1CF7E" w14:textId="3D59097A" w:rsidR="00F34002" w:rsidRDefault="00F34002" w:rsidP="00D07965">
      <w:pPr>
        <w:jc w:val="both"/>
        <w:rPr>
          <w:rFonts w:eastAsia="Times New Roman" w:cs="Calibri"/>
          <w:b/>
          <w:color w:val="000000"/>
          <w:lang w:eastAsia="es-ES"/>
        </w:rPr>
      </w:pPr>
    </w:p>
    <w:p w14:paraId="1BCD73E6" w14:textId="33E40B95" w:rsidR="00F34002" w:rsidRDefault="00F34002" w:rsidP="00D07965">
      <w:pPr>
        <w:jc w:val="both"/>
        <w:rPr>
          <w:rFonts w:eastAsia="Times New Roman" w:cs="Calibri"/>
          <w:b/>
          <w:color w:val="000000"/>
          <w:lang w:eastAsia="es-ES"/>
        </w:rPr>
      </w:pPr>
    </w:p>
    <w:p w14:paraId="4E9D227A" w14:textId="77777777" w:rsidR="00F34002" w:rsidRDefault="00F34002" w:rsidP="00D07965">
      <w:pPr>
        <w:jc w:val="both"/>
        <w:rPr>
          <w:rFonts w:eastAsia="Times New Roman" w:cs="Calibri"/>
          <w:b/>
          <w:color w:val="000000"/>
          <w:lang w:eastAsia="es-ES"/>
        </w:rPr>
      </w:pPr>
    </w:p>
    <w:p w14:paraId="3C0C7085" w14:textId="77777777" w:rsidR="00F34002" w:rsidRPr="00632931" w:rsidRDefault="00F34002" w:rsidP="00D07965">
      <w:pPr>
        <w:jc w:val="both"/>
        <w:rPr>
          <w:rFonts w:eastAsia="Times New Roman" w:cs="Calibri"/>
          <w:b/>
          <w:color w:val="000000"/>
          <w:lang w:eastAsia="es-ES"/>
        </w:rPr>
      </w:pPr>
    </w:p>
    <w:p w14:paraId="6F763853" w14:textId="77777777" w:rsidR="004202F7" w:rsidRDefault="004202F7" w:rsidP="00D07965">
      <w:pPr>
        <w:jc w:val="both"/>
        <w:rPr>
          <w:rFonts w:cs="Calibri"/>
          <w:lang w:val="pt-BR"/>
        </w:rPr>
      </w:pPr>
    </w:p>
    <w:p w14:paraId="0A60C400" w14:textId="5FF35433" w:rsidR="00F34002" w:rsidRPr="00F34002" w:rsidRDefault="00F34002" w:rsidP="00F34002">
      <w:pPr>
        <w:spacing w:before="200" w:after="200"/>
        <w:contextualSpacing/>
        <w:jc w:val="both"/>
        <w:rPr>
          <w:rFonts w:ascii="HelveticaNeue MediumCond" w:eastAsia="DengXian" w:hAnsi="HelveticaNeue MediumCond"/>
          <w:bCs/>
          <w:lang w:val="es-ES_tradnl" w:eastAsia="zh-CN"/>
        </w:rPr>
      </w:pPr>
      <w:r w:rsidRPr="00F34002">
        <w:rPr>
          <w:rFonts w:ascii="HelveticaNeue MediumCond" w:eastAsia="DengXian" w:hAnsi="HelveticaNeue MediumCond"/>
          <w:bCs/>
          <w:lang w:val="es-ES_tradnl" w:eastAsia="zh-CN"/>
        </w:rPr>
        <w:t xml:space="preserve">Presentación </w:t>
      </w:r>
    </w:p>
    <w:p w14:paraId="14F220F1" w14:textId="77777777" w:rsidR="00F34002" w:rsidRPr="00F34002" w:rsidRDefault="00F34002" w:rsidP="00F34002">
      <w:pPr>
        <w:spacing w:before="200" w:after="200"/>
        <w:contextualSpacing/>
        <w:jc w:val="both"/>
        <w:rPr>
          <w:rFonts w:ascii="HelveticaNeue MediumCond" w:eastAsia="DengXian" w:hAnsi="HelveticaNeue MediumCond"/>
          <w:bCs/>
          <w:lang w:val="es-ES_tradnl" w:eastAsia="zh-CN"/>
        </w:rPr>
      </w:pPr>
    </w:p>
    <w:p w14:paraId="3D4BE3E1" w14:textId="77777777" w:rsidR="00F34002" w:rsidRPr="00F34002" w:rsidRDefault="00F34002" w:rsidP="00F34002">
      <w:pPr>
        <w:jc w:val="both"/>
        <w:rPr>
          <w:rFonts w:ascii="HelveticaNeue Condensed" w:eastAsia="Times New Roman" w:hAnsi="HelveticaNeue Condensed"/>
          <w:color w:val="000000"/>
          <w:lang w:val="es-ES_tradnl" w:eastAsia="pt-BR"/>
        </w:rPr>
      </w:pPr>
      <w:r w:rsidRPr="00F34002">
        <w:rPr>
          <w:rFonts w:ascii="HelveticaNeue Condensed" w:eastAsia="Times New Roman" w:hAnsi="HelveticaNeue Condensed"/>
          <w:color w:val="000000"/>
          <w:lang w:val="es-ES_tradnl" w:eastAsia="pt-BR"/>
        </w:rPr>
        <w:t xml:space="preserve">Como objetivo general, esta investigación buscó analizar las contribuciones del proceso de internacionalización al desarrollo de competencias interculturales (CI) en los estudiantes, por medio de un estudio Explicativo Secuencial de Método Mixto con predominancia cualitativa, compuesto por cuestionarios iniciales y entrevistas semiestructuradas, aplicados a gestores de las oficinas de relaciones internacionales y a estudiantes de las instituciones de educación superior (IES) miembros de la </w:t>
      </w:r>
      <w:proofErr w:type="spellStart"/>
      <w:r w:rsidRPr="00F34002">
        <w:rPr>
          <w:rFonts w:ascii="HelveticaNeue Condensed" w:eastAsia="Times New Roman" w:hAnsi="HelveticaNeue Condensed"/>
          <w:i/>
          <w:iCs/>
          <w:color w:val="000000"/>
          <w:lang w:eastAsia="pt-BR"/>
        </w:rPr>
        <w:t>Associação</w:t>
      </w:r>
      <w:proofErr w:type="spellEnd"/>
      <w:r w:rsidRPr="00F34002">
        <w:rPr>
          <w:rFonts w:ascii="HelveticaNeue Condensed" w:eastAsia="Times New Roman" w:hAnsi="HelveticaNeue Condensed"/>
          <w:i/>
          <w:iCs/>
          <w:color w:val="000000"/>
          <w:lang w:eastAsia="pt-BR"/>
        </w:rPr>
        <w:t xml:space="preserve"> Brasileira de </w:t>
      </w:r>
      <w:proofErr w:type="spellStart"/>
      <w:r w:rsidRPr="00F34002">
        <w:rPr>
          <w:rFonts w:ascii="HelveticaNeue Condensed" w:eastAsia="Times New Roman" w:hAnsi="HelveticaNeue Condensed"/>
          <w:i/>
          <w:iCs/>
          <w:color w:val="000000"/>
          <w:lang w:eastAsia="pt-BR"/>
        </w:rPr>
        <w:t>Educação</w:t>
      </w:r>
      <w:proofErr w:type="spellEnd"/>
      <w:r w:rsidRPr="00F34002">
        <w:rPr>
          <w:rFonts w:ascii="HelveticaNeue Condensed" w:eastAsia="Times New Roman" w:hAnsi="HelveticaNeue Condensed"/>
          <w:i/>
          <w:iCs/>
          <w:color w:val="000000"/>
          <w:lang w:eastAsia="pt-BR"/>
        </w:rPr>
        <w:t xml:space="preserve"> Internacional</w:t>
      </w:r>
      <w:r w:rsidRPr="00F34002">
        <w:rPr>
          <w:rFonts w:ascii="HelveticaNeue Condensed" w:eastAsia="Times New Roman" w:hAnsi="HelveticaNeue Condensed"/>
          <w:color w:val="000000"/>
          <w:lang w:eastAsia="pt-BR"/>
        </w:rPr>
        <w:t>-FAUBAI</w:t>
      </w:r>
      <w:r w:rsidRPr="00F34002">
        <w:rPr>
          <w:rFonts w:ascii="HelveticaNeue Condensed" w:eastAsia="Times New Roman" w:hAnsi="HelveticaNeue Condensed"/>
          <w:color w:val="000000"/>
          <w:lang w:val="es-ES_tradnl" w:eastAsia="pt-BR"/>
        </w:rPr>
        <w:t xml:space="preserve">, en el período comprendido entre 2011 y 2017. </w:t>
      </w:r>
    </w:p>
    <w:p w14:paraId="23720B34" w14:textId="77777777" w:rsidR="00F34002" w:rsidRPr="00F34002" w:rsidRDefault="00F34002" w:rsidP="00F34002">
      <w:pPr>
        <w:jc w:val="both"/>
        <w:rPr>
          <w:rFonts w:ascii="HelveticaNeue Condensed" w:eastAsia="Times New Roman" w:hAnsi="HelveticaNeue Condensed"/>
          <w:color w:val="000000"/>
          <w:lang w:val="es-ES_tradnl" w:eastAsia="pt-BR"/>
        </w:rPr>
      </w:pPr>
    </w:p>
    <w:p w14:paraId="692482E9" w14:textId="77777777" w:rsidR="00F34002" w:rsidRPr="00F34002" w:rsidRDefault="00F34002" w:rsidP="00F34002">
      <w:pPr>
        <w:jc w:val="both"/>
        <w:rPr>
          <w:rFonts w:ascii="HelveticaNeue Condensed" w:eastAsia="Times New Roman" w:hAnsi="HelveticaNeue Condensed"/>
          <w:color w:val="000000"/>
          <w:lang w:val="es-ES_tradnl" w:eastAsia="pt-BR"/>
        </w:rPr>
      </w:pPr>
      <w:r w:rsidRPr="00F34002">
        <w:rPr>
          <w:rFonts w:ascii="HelveticaNeue Condensed" w:eastAsia="Times New Roman" w:hAnsi="HelveticaNeue Condensed"/>
          <w:bCs/>
          <w:lang w:val="es-ES_tradnl" w:eastAsia="pt-BR"/>
        </w:rPr>
        <w:t xml:space="preserve">Además se plantearon los siguientes objetivos específicos: </w:t>
      </w:r>
      <w:r w:rsidRPr="00F34002">
        <w:rPr>
          <w:rFonts w:ascii="HelveticaNeue Condensed" w:eastAsia="Times New Roman" w:hAnsi="HelveticaNeue Condensed"/>
          <w:bCs/>
          <w:color w:val="000000"/>
          <w:lang w:val="es-ES_tradnl" w:eastAsia="pt-BR"/>
        </w:rPr>
        <w:t>determinar el sentido y alcance de las CI en los procesos de internacionalización según las representaciones de los gestores de las oficinas de relaciones internacionales y de los estudiantes de las IES objeto de estudio; identificar los puntos convergentes y divergentes de esas representaciones; identificar y justificar las dimensiones del proceso de internacionalización que contribuyen en mayor medida al desarrollo de CI según esas mismas representaciones. </w:t>
      </w:r>
    </w:p>
    <w:p w14:paraId="38BF0740" w14:textId="77777777" w:rsidR="00F34002" w:rsidRPr="00F34002" w:rsidRDefault="00F34002" w:rsidP="00F34002">
      <w:pPr>
        <w:jc w:val="both"/>
        <w:rPr>
          <w:rFonts w:ascii="HelveticaNeue Condensed" w:eastAsia="Times New Roman" w:hAnsi="HelveticaNeue Condensed"/>
          <w:bCs/>
          <w:lang w:val="es-ES_tradnl" w:eastAsia="pt-BR"/>
        </w:rPr>
      </w:pPr>
    </w:p>
    <w:p w14:paraId="1385FD97" w14:textId="5803CFEE" w:rsidR="00F34002" w:rsidRPr="00F34002" w:rsidRDefault="00F34002" w:rsidP="00F34002">
      <w:pPr>
        <w:jc w:val="both"/>
        <w:rPr>
          <w:rFonts w:ascii="HelveticaNeue Condensed" w:eastAsia="Times New Roman" w:hAnsi="HelveticaNeue Condensed"/>
          <w:bCs/>
          <w:lang w:val="es-ES_tradnl" w:eastAsia="pt-BR"/>
        </w:rPr>
      </w:pPr>
      <w:r w:rsidRPr="00F34002">
        <w:rPr>
          <w:rFonts w:ascii="HelveticaNeue Condensed" w:eastAsia="Times New Roman" w:hAnsi="HelveticaNeue Condensed"/>
          <w:bCs/>
          <w:lang w:val="es-ES_tradnl" w:eastAsia="pt-BR"/>
        </w:rPr>
        <w:t>La tesis está compuesta por cinco capítulos.</w:t>
      </w:r>
    </w:p>
    <w:p w14:paraId="165E4D72" w14:textId="77777777" w:rsidR="00F34002" w:rsidRPr="00F34002" w:rsidRDefault="00F34002" w:rsidP="00F34002">
      <w:pPr>
        <w:jc w:val="both"/>
        <w:rPr>
          <w:rFonts w:ascii="HelveticaNeue Condensed" w:eastAsia="Times New Roman" w:hAnsi="HelveticaNeue Condensed"/>
          <w:bCs/>
          <w:lang w:val="es-ES_tradnl" w:eastAsia="pt-BR"/>
        </w:rPr>
      </w:pPr>
    </w:p>
    <w:p w14:paraId="3ACDBBBF" w14:textId="77777777" w:rsidR="00F34002" w:rsidRPr="00F34002" w:rsidRDefault="00F34002" w:rsidP="00F34002">
      <w:pPr>
        <w:jc w:val="both"/>
        <w:rPr>
          <w:rFonts w:ascii="HelveticaNeue Condensed" w:eastAsia="Times New Roman" w:hAnsi="HelveticaNeue Condensed"/>
          <w:bCs/>
          <w:lang w:val="es-ES_tradnl" w:eastAsia="pt-BR"/>
        </w:rPr>
      </w:pPr>
      <w:r w:rsidRPr="00F34002">
        <w:rPr>
          <w:rFonts w:ascii="HelveticaNeue Condensed" w:eastAsia="Times New Roman" w:hAnsi="HelveticaNeue Condensed"/>
          <w:bCs/>
          <w:lang w:val="es-ES_tradnl" w:eastAsia="pt-BR"/>
        </w:rPr>
        <w:t xml:space="preserve">El </w:t>
      </w:r>
      <w:r w:rsidRPr="00F34002">
        <w:rPr>
          <w:rFonts w:ascii="HelveticaNeue Condensed" w:eastAsia="Times New Roman" w:hAnsi="HelveticaNeue Condensed"/>
          <w:b/>
          <w:lang w:val="es-ES_tradnl" w:eastAsia="pt-BR"/>
        </w:rPr>
        <w:t>capítulo I</w:t>
      </w:r>
      <w:r w:rsidRPr="00F34002">
        <w:rPr>
          <w:rFonts w:ascii="HelveticaNeue Condensed" w:eastAsia="Times New Roman" w:hAnsi="HelveticaNeue Condensed"/>
          <w:bCs/>
          <w:lang w:val="es-ES_tradnl" w:eastAsia="pt-BR"/>
        </w:rPr>
        <w:t xml:space="preserve"> presenta los antecedentes del problema de investigación, las preguntas conductoras de tesis, así como sus objetivos, justificación y pertinencia. En este capítulo también se mencionan algunos estudios realizados por CAPES, 2015; </w:t>
      </w:r>
      <w:proofErr w:type="spellStart"/>
      <w:r w:rsidRPr="00F34002">
        <w:rPr>
          <w:rFonts w:ascii="HelveticaNeue Condensed" w:eastAsia="Times New Roman" w:hAnsi="HelveticaNeue Condensed"/>
          <w:bCs/>
          <w:lang w:val="es-ES_tradnl" w:eastAsia="pt-BR"/>
        </w:rPr>
        <w:t>Deardorff</w:t>
      </w:r>
      <w:proofErr w:type="spellEnd"/>
      <w:r w:rsidRPr="00F34002">
        <w:rPr>
          <w:rFonts w:ascii="HelveticaNeue Condensed" w:eastAsia="Times New Roman" w:hAnsi="HelveticaNeue Condensed"/>
          <w:bCs/>
          <w:lang w:val="es-ES_tradnl" w:eastAsia="pt-BR"/>
        </w:rPr>
        <w:t xml:space="preserve">, 2004 y Robes y </w:t>
      </w:r>
      <w:proofErr w:type="spellStart"/>
      <w:r w:rsidRPr="00F34002">
        <w:rPr>
          <w:rFonts w:ascii="HelveticaNeue Condensed" w:eastAsia="Times New Roman" w:hAnsi="HelveticaNeue Condensed"/>
          <w:bCs/>
          <w:lang w:val="es-ES_tradnl" w:eastAsia="pt-BR"/>
        </w:rPr>
        <w:t>Bahandari</w:t>
      </w:r>
      <w:proofErr w:type="spellEnd"/>
      <w:r w:rsidRPr="00F34002">
        <w:rPr>
          <w:rFonts w:ascii="HelveticaNeue Condensed" w:eastAsia="Times New Roman" w:hAnsi="HelveticaNeue Condensed"/>
          <w:bCs/>
          <w:lang w:val="es-ES_tradnl" w:eastAsia="pt-BR"/>
        </w:rPr>
        <w:t xml:space="preserve">, 2017. </w:t>
      </w:r>
    </w:p>
    <w:p w14:paraId="01A8641C" w14:textId="77777777" w:rsidR="00F34002" w:rsidRPr="00F34002" w:rsidRDefault="00F34002" w:rsidP="00F34002">
      <w:pPr>
        <w:jc w:val="both"/>
        <w:rPr>
          <w:rFonts w:ascii="HelveticaNeue Condensed" w:eastAsia="Times New Roman" w:hAnsi="HelveticaNeue Condensed"/>
          <w:bCs/>
          <w:lang w:val="es-ES_tradnl" w:eastAsia="pt-BR"/>
        </w:rPr>
      </w:pPr>
    </w:p>
    <w:p w14:paraId="341531DB" w14:textId="77777777" w:rsidR="00F34002" w:rsidRPr="00F34002" w:rsidRDefault="00F34002" w:rsidP="00F34002">
      <w:pPr>
        <w:jc w:val="both"/>
        <w:rPr>
          <w:rFonts w:ascii="HelveticaNeue Condensed" w:eastAsia="Times New Roman" w:hAnsi="HelveticaNeue Condensed"/>
          <w:lang w:val="es-ES_tradnl" w:eastAsia="pt-BR"/>
        </w:rPr>
      </w:pPr>
      <w:r w:rsidRPr="00F34002">
        <w:rPr>
          <w:rFonts w:ascii="HelveticaNeue Condensed" w:eastAsia="Times New Roman" w:hAnsi="HelveticaNeue Condensed"/>
          <w:bCs/>
          <w:lang w:val="es-ES_tradnl" w:eastAsia="pt-BR"/>
        </w:rPr>
        <w:t xml:space="preserve">El </w:t>
      </w:r>
      <w:r w:rsidRPr="00F34002">
        <w:rPr>
          <w:rFonts w:ascii="HelveticaNeue Condensed" w:eastAsia="Times New Roman" w:hAnsi="HelveticaNeue Condensed"/>
          <w:b/>
          <w:lang w:val="es-ES_tradnl" w:eastAsia="pt-BR"/>
        </w:rPr>
        <w:t>capítulo II</w:t>
      </w:r>
      <w:r w:rsidRPr="00F34002">
        <w:rPr>
          <w:rFonts w:ascii="HelveticaNeue Condensed" w:eastAsia="Times New Roman" w:hAnsi="HelveticaNeue Condensed"/>
          <w:bCs/>
          <w:lang w:val="es-ES_tradnl" w:eastAsia="pt-BR"/>
        </w:rPr>
        <w:t xml:space="preserve"> desarrolla el estado del arte del tema construido a partir de la revisión de la literatura sobre la internacionalización de la educación superior y las competencias interculturales. </w:t>
      </w:r>
      <w:r w:rsidRPr="00F34002">
        <w:rPr>
          <w:rFonts w:ascii="HelveticaNeue Condensed" w:eastAsia="Times New Roman" w:hAnsi="HelveticaNeue Condensed"/>
          <w:lang w:val="es-ES_tradnl" w:eastAsia="pt-BR"/>
        </w:rPr>
        <w:t xml:space="preserve">El capítulo contiene tres apartados. El primero aborda la historia de la educación superior internacional, sus principales características, como también sus desafíos y tendencias según la óptica de </w:t>
      </w:r>
      <w:proofErr w:type="spellStart"/>
      <w:r w:rsidRPr="00F34002">
        <w:rPr>
          <w:rFonts w:ascii="HelveticaNeue Condensed" w:eastAsia="Times New Roman" w:hAnsi="HelveticaNeue Condensed"/>
          <w:lang w:val="es-ES_tradnl" w:eastAsia="pt-BR"/>
        </w:rPr>
        <w:t>Rumbley</w:t>
      </w:r>
      <w:proofErr w:type="spellEnd"/>
      <w:r w:rsidRPr="00F34002">
        <w:rPr>
          <w:rFonts w:ascii="HelveticaNeue Condensed" w:eastAsia="Times New Roman" w:hAnsi="HelveticaNeue Condensed"/>
          <w:lang w:val="es-ES_tradnl" w:eastAsia="pt-BR"/>
        </w:rPr>
        <w:t xml:space="preserve">, </w:t>
      </w:r>
      <w:proofErr w:type="spellStart"/>
      <w:r w:rsidRPr="00F34002">
        <w:rPr>
          <w:rFonts w:ascii="HelveticaNeue Condensed" w:eastAsia="Times New Roman" w:hAnsi="HelveticaNeue Condensed"/>
          <w:lang w:val="es-ES_tradnl" w:eastAsia="pt-BR"/>
        </w:rPr>
        <w:t>Altbach</w:t>
      </w:r>
      <w:proofErr w:type="spellEnd"/>
      <w:r w:rsidRPr="00F34002">
        <w:rPr>
          <w:rFonts w:ascii="HelveticaNeue Condensed" w:eastAsia="Times New Roman" w:hAnsi="HelveticaNeue Condensed"/>
          <w:lang w:val="es-ES_tradnl" w:eastAsia="pt-BR"/>
        </w:rPr>
        <w:t xml:space="preserve"> y Reisberg, 2012 y de </w:t>
      </w:r>
      <w:proofErr w:type="spellStart"/>
      <w:r w:rsidRPr="00F34002">
        <w:rPr>
          <w:rFonts w:ascii="HelveticaNeue Condensed" w:eastAsia="Times New Roman" w:hAnsi="HelveticaNeue Condensed"/>
          <w:lang w:val="es-ES_tradnl" w:eastAsia="pt-BR"/>
        </w:rPr>
        <w:t>Punteney</w:t>
      </w:r>
      <w:proofErr w:type="spellEnd"/>
      <w:r w:rsidRPr="00F34002">
        <w:rPr>
          <w:rFonts w:ascii="HelveticaNeue Condensed" w:eastAsia="Times New Roman" w:hAnsi="HelveticaNeue Condensed"/>
          <w:lang w:val="es-ES_tradnl" w:eastAsia="pt-BR"/>
        </w:rPr>
        <w:t xml:space="preserve">, 2019. El segundo desarrolla los conceptos de globalización e internacionalización y analiza el sistema brasilero de educación superior en el que se destacan los principales aspectos de su internacionalización. Entre las definiciones aportadas por la literatura sobre internacionalización de la educación superior se le da relevancia a la elaborada por </w:t>
      </w:r>
      <w:proofErr w:type="spellStart"/>
      <w:r w:rsidRPr="00F34002">
        <w:rPr>
          <w:rFonts w:ascii="HelveticaNeue Condensed" w:eastAsia="Times New Roman" w:hAnsi="HelveticaNeue Condensed"/>
          <w:lang w:val="es-ES_tradnl" w:eastAsia="pt-BR"/>
        </w:rPr>
        <w:t>Knight</w:t>
      </w:r>
      <w:proofErr w:type="spellEnd"/>
      <w:r w:rsidRPr="00F34002">
        <w:rPr>
          <w:rFonts w:ascii="HelveticaNeue Condensed" w:eastAsia="Times New Roman" w:hAnsi="HelveticaNeue Condensed"/>
          <w:lang w:val="es-ES_tradnl" w:eastAsia="pt-BR"/>
        </w:rPr>
        <w:t xml:space="preserve"> (2004) que la presenta como</w:t>
      </w:r>
      <w:r w:rsidRPr="00F34002">
        <w:rPr>
          <w:rFonts w:ascii="HelveticaNeue Condensed" w:eastAsia="Times New Roman" w:hAnsi="HelveticaNeue Condensed"/>
          <w:color w:val="000000"/>
          <w:lang w:val="es-ES_tradnl" w:eastAsia="pt-BR"/>
        </w:rPr>
        <w:t xml:space="preserve"> “el proceso de integrar las dimensiones internacional, intercultural o global en el propósito, función y provisión de la educación superior” (</w:t>
      </w:r>
      <w:proofErr w:type="spellStart"/>
      <w:r w:rsidRPr="00F34002">
        <w:rPr>
          <w:rFonts w:ascii="HelveticaNeue Condensed" w:eastAsia="Times New Roman" w:hAnsi="HelveticaNeue Condensed"/>
          <w:color w:val="000000"/>
          <w:lang w:val="es-ES_tradnl" w:eastAsia="pt-BR"/>
        </w:rPr>
        <w:t>Knight</w:t>
      </w:r>
      <w:proofErr w:type="spellEnd"/>
      <w:r w:rsidRPr="00F34002">
        <w:rPr>
          <w:rFonts w:ascii="HelveticaNeue Condensed" w:eastAsia="Times New Roman" w:hAnsi="HelveticaNeue Condensed"/>
          <w:color w:val="000000"/>
          <w:lang w:val="es-ES_tradnl" w:eastAsia="pt-BR"/>
        </w:rPr>
        <w:t xml:space="preserve">, 2004: 11). </w:t>
      </w:r>
      <w:r w:rsidRPr="00F34002">
        <w:rPr>
          <w:rFonts w:ascii="HelveticaNeue Condensed" w:eastAsia="Times New Roman" w:hAnsi="HelveticaNeue Condensed"/>
          <w:lang w:val="es-ES_tradnl" w:eastAsia="pt-BR"/>
        </w:rPr>
        <w:t xml:space="preserve">El tercer apartado refiere al concepto de CI, con base en los aportes de </w:t>
      </w:r>
      <w:proofErr w:type="spellStart"/>
      <w:r w:rsidRPr="00F34002">
        <w:rPr>
          <w:rFonts w:ascii="HelveticaNeue Condensed" w:eastAsia="Times New Roman" w:hAnsi="HelveticaNeue Condensed"/>
          <w:lang w:val="es-ES_tradnl" w:eastAsia="pt-BR"/>
        </w:rPr>
        <w:t>Deardorff</w:t>
      </w:r>
      <w:proofErr w:type="spellEnd"/>
      <w:r w:rsidRPr="00F34002">
        <w:rPr>
          <w:rFonts w:ascii="HelveticaNeue Condensed" w:eastAsia="Times New Roman" w:hAnsi="HelveticaNeue Condensed"/>
          <w:lang w:val="es-ES_tradnl" w:eastAsia="pt-BR"/>
        </w:rPr>
        <w:t xml:space="preserve"> (2008) que la define como </w:t>
      </w:r>
      <w:r w:rsidRPr="00F34002">
        <w:rPr>
          <w:rFonts w:ascii="HelveticaNeue Condensed" w:eastAsia="Times New Roman" w:hAnsi="HelveticaNeue Condensed"/>
          <w:color w:val="000000"/>
          <w:lang w:val="es-ES_tradnl" w:eastAsia="pt-BR"/>
        </w:rPr>
        <w:t>“la habilidad de comunicarse de forma eficiente y apropiada en situaciones interculturales con base en el conocimiento, habilidades y actitudes desarrolladas por el individuo” (</w:t>
      </w:r>
      <w:proofErr w:type="spellStart"/>
      <w:r w:rsidRPr="00F34002">
        <w:rPr>
          <w:rFonts w:ascii="HelveticaNeue Condensed" w:eastAsia="Times New Roman" w:hAnsi="HelveticaNeue Condensed"/>
          <w:color w:val="000000"/>
          <w:lang w:val="es-ES_tradnl" w:eastAsia="pt-BR"/>
        </w:rPr>
        <w:t>Deardorff</w:t>
      </w:r>
      <w:proofErr w:type="spellEnd"/>
      <w:r w:rsidRPr="00F34002">
        <w:rPr>
          <w:rFonts w:ascii="HelveticaNeue Condensed" w:eastAsia="Times New Roman" w:hAnsi="HelveticaNeue Condensed"/>
          <w:color w:val="000000"/>
          <w:lang w:val="es-ES_tradnl" w:eastAsia="pt-BR"/>
        </w:rPr>
        <w:t>, 2008: 33).</w:t>
      </w:r>
      <w:r w:rsidRPr="00F34002">
        <w:rPr>
          <w:rFonts w:ascii="HelveticaNeue Condensed" w:eastAsia="Times New Roman" w:hAnsi="HelveticaNeue Condensed"/>
          <w:lang w:val="es-ES_tradnl" w:eastAsia="pt-BR"/>
        </w:rPr>
        <w:t xml:space="preserve"> En este apartado también se desarrollan algunos de los modelos contemporáneos de CI, según el estudio de </w:t>
      </w:r>
      <w:proofErr w:type="spellStart"/>
      <w:r w:rsidRPr="00F34002">
        <w:rPr>
          <w:rFonts w:ascii="HelveticaNeue Condensed" w:eastAsia="Times New Roman" w:hAnsi="HelveticaNeue Condensed"/>
          <w:lang w:val="es-ES_tradnl" w:eastAsia="pt-BR"/>
        </w:rPr>
        <w:t>Spitzberg</w:t>
      </w:r>
      <w:proofErr w:type="spellEnd"/>
      <w:r w:rsidRPr="00F34002">
        <w:rPr>
          <w:rFonts w:ascii="HelveticaNeue Condensed" w:eastAsia="Times New Roman" w:hAnsi="HelveticaNeue Condensed"/>
          <w:lang w:val="es-ES_tradnl" w:eastAsia="pt-BR"/>
        </w:rPr>
        <w:t xml:space="preserve"> y </w:t>
      </w:r>
      <w:proofErr w:type="spellStart"/>
      <w:r w:rsidRPr="00F34002">
        <w:rPr>
          <w:rFonts w:ascii="HelveticaNeue Condensed" w:eastAsia="Times New Roman" w:hAnsi="HelveticaNeue Condensed"/>
          <w:lang w:val="es-ES_tradnl" w:eastAsia="pt-BR"/>
        </w:rPr>
        <w:t>Changnon</w:t>
      </w:r>
      <w:proofErr w:type="spellEnd"/>
      <w:r w:rsidRPr="00F34002">
        <w:rPr>
          <w:rFonts w:ascii="HelveticaNeue Condensed" w:eastAsia="Times New Roman" w:hAnsi="HelveticaNeue Condensed"/>
          <w:lang w:val="es-ES_tradnl" w:eastAsia="pt-BR"/>
        </w:rPr>
        <w:t xml:space="preserve"> (2009) que analiza los trabajos que explican de qué manera ocurre la adquisición de esas competencias como resultado del proceso de internacionalización (</w:t>
      </w:r>
      <w:proofErr w:type="spellStart"/>
      <w:r w:rsidRPr="00F34002">
        <w:rPr>
          <w:rFonts w:ascii="HelveticaNeue Condensed" w:eastAsia="Times New Roman" w:hAnsi="HelveticaNeue Condensed"/>
          <w:color w:val="000000"/>
          <w:lang w:val="es-ES_tradnl" w:eastAsia="pt-BR"/>
        </w:rPr>
        <w:t>Spitzberg</w:t>
      </w:r>
      <w:proofErr w:type="spellEnd"/>
      <w:r w:rsidRPr="00F34002">
        <w:rPr>
          <w:rFonts w:ascii="HelveticaNeue Condensed" w:eastAsia="Times New Roman" w:hAnsi="HelveticaNeue Condensed"/>
          <w:color w:val="000000"/>
          <w:lang w:val="es-ES_tradnl" w:eastAsia="pt-BR"/>
        </w:rPr>
        <w:t xml:space="preserve"> y </w:t>
      </w:r>
      <w:proofErr w:type="spellStart"/>
      <w:r w:rsidRPr="00F34002">
        <w:rPr>
          <w:rFonts w:ascii="HelveticaNeue Condensed" w:eastAsia="Times New Roman" w:hAnsi="HelveticaNeue Condensed"/>
          <w:color w:val="000000"/>
          <w:lang w:val="es-ES_tradnl" w:eastAsia="pt-BR"/>
        </w:rPr>
        <w:t>Changnon</w:t>
      </w:r>
      <w:proofErr w:type="spellEnd"/>
      <w:r w:rsidRPr="00F34002">
        <w:rPr>
          <w:rFonts w:ascii="HelveticaNeue Condensed" w:eastAsia="Times New Roman" w:hAnsi="HelveticaNeue Condensed"/>
          <w:color w:val="000000"/>
          <w:lang w:val="es-ES_tradnl" w:eastAsia="pt-BR"/>
        </w:rPr>
        <w:t>, 2009: 2-52).  </w:t>
      </w:r>
      <w:r w:rsidRPr="00F34002">
        <w:rPr>
          <w:rFonts w:ascii="HelveticaNeue Condensed" w:eastAsia="Times New Roman" w:hAnsi="HelveticaNeue Condensed"/>
          <w:lang w:val="es-ES_tradnl" w:eastAsia="pt-BR"/>
        </w:rPr>
        <w:t xml:space="preserve">El capítulo concluye con el estudio de las formas de evaluar y de medir el proceso de internacionalización y las competencias interculturales.  </w:t>
      </w:r>
    </w:p>
    <w:p w14:paraId="2C26746E" w14:textId="77777777" w:rsidR="00F34002" w:rsidRPr="00F34002" w:rsidRDefault="00F34002" w:rsidP="00F34002">
      <w:pPr>
        <w:jc w:val="both"/>
        <w:rPr>
          <w:rFonts w:ascii="HelveticaNeue Condensed" w:eastAsia="Times New Roman" w:hAnsi="HelveticaNeue Condensed"/>
          <w:bCs/>
          <w:lang w:val="es-ES_tradnl" w:eastAsia="pt-BR"/>
        </w:rPr>
      </w:pPr>
    </w:p>
    <w:p w14:paraId="5A4D6515" w14:textId="77777777" w:rsidR="00F34002" w:rsidRPr="00F34002" w:rsidRDefault="00F34002" w:rsidP="00F34002">
      <w:pPr>
        <w:jc w:val="both"/>
        <w:rPr>
          <w:rFonts w:ascii="HelveticaNeue Condensed" w:eastAsia="Times New Roman" w:hAnsi="HelveticaNeue Condensed"/>
          <w:bCs/>
          <w:lang w:val="es-ES_tradnl" w:eastAsia="pt-BR"/>
        </w:rPr>
      </w:pPr>
      <w:r w:rsidRPr="00F34002">
        <w:rPr>
          <w:rFonts w:ascii="HelveticaNeue Condensed" w:eastAsia="Times New Roman" w:hAnsi="HelveticaNeue Condensed"/>
          <w:bCs/>
          <w:lang w:val="es-ES_tradnl" w:eastAsia="pt-BR"/>
        </w:rPr>
        <w:t xml:space="preserve">El </w:t>
      </w:r>
      <w:r w:rsidRPr="00F34002">
        <w:rPr>
          <w:rFonts w:ascii="HelveticaNeue Condensed" w:eastAsia="Times New Roman" w:hAnsi="HelveticaNeue Condensed"/>
          <w:b/>
          <w:lang w:val="es-ES_tradnl" w:eastAsia="pt-BR"/>
        </w:rPr>
        <w:t>capítulo III</w:t>
      </w:r>
      <w:r w:rsidRPr="00F34002">
        <w:rPr>
          <w:rFonts w:ascii="HelveticaNeue Condensed" w:eastAsia="Times New Roman" w:hAnsi="HelveticaNeue Condensed"/>
          <w:bCs/>
          <w:lang w:val="es-ES_tradnl" w:eastAsia="pt-BR"/>
        </w:rPr>
        <w:t xml:space="preserve"> describe el marco metodológico de la investigación, que tiene como base al Estudio Explicativo Secuencial de Método Mixto (Johnson, </w:t>
      </w:r>
      <w:proofErr w:type="spellStart"/>
      <w:r w:rsidRPr="00F34002">
        <w:rPr>
          <w:rFonts w:ascii="HelveticaNeue Condensed" w:eastAsia="Times New Roman" w:hAnsi="HelveticaNeue Condensed"/>
          <w:bCs/>
          <w:lang w:val="es-ES_tradnl" w:eastAsia="pt-BR"/>
        </w:rPr>
        <w:t>Onwuegbuzie</w:t>
      </w:r>
      <w:proofErr w:type="spellEnd"/>
      <w:r w:rsidRPr="00F34002">
        <w:rPr>
          <w:rFonts w:ascii="HelveticaNeue Condensed" w:eastAsia="Times New Roman" w:hAnsi="HelveticaNeue Condensed"/>
          <w:bCs/>
          <w:lang w:val="es-ES_tradnl" w:eastAsia="pt-BR"/>
        </w:rPr>
        <w:t xml:space="preserve"> y Turner, 2007). Asimismo, </w:t>
      </w:r>
      <w:r w:rsidRPr="00F34002">
        <w:rPr>
          <w:rFonts w:ascii="HelveticaNeue Condensed" w:eastAsia="Times New Roman" w:hAnsi="HelveticaNeue Condensed"/>
          <w:lang w:eastAsia="pt-BR"/>
        </w:rPr>
        <w:t xml:space="preserve">detalla las etapas del estudio: cuestionarios iniciales enviados a los gestores de las oficinas de relaciones internacionales y a los estudiantes de las instituciones objeto de estudio; entrevistas semiestructuradas (que contaron con la participación voluntaria de gestores y de estudiantes); análisis de los datos y validación de los resultados. Finalmente, indica las fuentes e instrumentos de recolección de datos (cuantitativas y cualitativas) e introduce algunas informaciones sobre FAUBAI. </w:t>
      </w:r>
    </w:p>
    <w:p w14:paraId="662BB2E7" w14:textId="77777777" w:rsidR="00F34002" w:rsidRPr="00F34002" w:rsidRDefault="00F34002" w:rsidP="00F34002">
      <w:pPr>
        <w:jc w:val="both"/>
        <w:rPr>
          <w:rFonts w:ascii="HelveticaNeue Condensed" w:eastAsia="Times New Roman" w:hAnsi="HelveticaNeue Condensed"/>
          <w:bCs/>
          <w:lang w:val="es-ES_tradnl" w:eastAsia="pt-BR"/>
        </w:rPr>
      </w:pPr>
    </w:p>
    <w:p w14:paraId="357B2907" w14:textId="77777777" w:rsidR="00F34002" w:rsidRPr="00F34002" w:rsidRDefault="00F34002" w:rsidP="00F34002">
      <w:pPr>
        <w:jc w:val="both"/>
        <w:rPr>
          <w:rFonts w:ascii="HelveticaNeue Condensed" w:eastAsia="Times New Roman" w:hAnsi="HelveticaNeue Condensed"/>
          <w:bCs/>
          <w:lang w:eastAsia="pt-BR"/>
        </w:rPr>
      </w:pPr>
      <w:r w:rsidRPr="00F34002">
        <w:rPr>
          <w:rFonts w:ascii="HelveticaNeue Condensed" w:eastAsia="Times New Roman" w:hAnsi="HelveticaNeue Condensed"/>
          <w:bCs/>
          <w:lang w:eastAsia="pt-BR"/>
        </w:rPr>
        <w:t xml:space="preserve">El </w:t>
      </w:r>
      <w:r w:rsidRPr="00F34002">
        <w:rPr>
          <w:rFonts w:ascii="HelveticaNeue Condensed" w:eastAsia="Times New Roman" w:hAnsi="HelveticaNeue Condensed"/>
          <w:b/>
          <w:lang w:eastAsia="pt-BR"/>
        </w:rPr>
        <w:t>capítulo IV</w:t>
      </w:r>
      <w:r w:rsidRPr="00F34002">
        <w:rPr>
          <w:rFonts w:ascii="HelveticaNeue Condensed" w:eastAsia="Times New Roman" w:hAnsi="HelveticaNeue Condensed"/>
          <w:bCs/>
          <w:lang w:eastAsia="pt-BR"/>
        </w:rPr>
        <w:t xml:space="preserve"> expone el análisis de los datos obtenidos en las etapas de los cuestionarios iniciales y en las entrevistas. Además, presenta la validación de los resultados por parte de los gestores de las oficinas de relaciones internacionales de las instituciones que participaron en el estudio.  La etapa del análisis de los datos se desarrolló con base en las siguientes categorías: tipo de instituciones representadas en los cuestionarios, estado del proceso de internacionalización de las instituciones objeto de estudio, terminología usada para referirse a CI, componentes de CI y contribución del proceso de internacionalización al desarrollo de CI en los estudiantes. Se señala aquí que fueron ratificadas las primeras definiciones locales de CI y de interculturalidad construidas en la etapa de las entrevistas.</w:t>
      </w:r>
    </w:p>
    <w:p w14:paraId="50E1B49A" w14:textId="77777777" w:rsidR="00F34002" w:rsidRPr="00F34002" w:rsidRDefault="00F34002" w:rsidP="00F34002">
      <w:pPr>
        <w:jc w:val="both"/>
        <w:rPr>
          <w:rFonts w:ascii="HelveticaNeue Condensed" w:eastAsia="Times New Roman" w:hAnsi="HelveticaNeue Condensed"/>
          <w:bCs/>
          <w:lang w:eastAsia="pt-BR"/>
        </w:rPr>
      </w:pPr>
    </w:p>
    <w:p w14:paraId="7DDA6796" w14:textId="77777777" w:rsidR="00F34002" w:rsidRPr="00F34002" w:rsidRDefault="00F34002" w:rsidP="00F34002">
      <w:pPr>
        <w:jc w:val="both"/>
        <w:rPr>
          <w:rFonts w:ascii="HelveticaNeue Condensed" w:eastAsia="Times New Roman" w:hAnsi="HelveticaNeue Condensed"/>
          <w:bCs/>
          <w:lang w:eastAsia="pt-BR"/>
        </w:rPr>
      </w:pPr>
      <w:r w:rsidRPr="00F34002">
        <w:rPr>
          <w:rFonts w:ascii="HelveticaNeue Condensed" w:eastAsia="Times New Roman" w:hAnsi="HelveticaNeue Condensed"/>
          <w:bCs/>
          <w:lang w:eastAsia="pt-BR"/>
        </w:rPr>
        <w:t xml:space="preserve">Finalmente, </w:t>
      </w:r>
      <w:r w:rsidRPr="00F34002">
        <w:rPr>
          <w:rFonts w:ascii="HelveticaNeue Condensed" w:eastAsia="Times New Roman" w:hAnsi="HelveticaNeue Condensed"/>
          <w:b/>
          <w:lang w:eastAsia="pt-BR"/>
        </w:rPr>
        <w:t>el capítulo V</w:t>
      </w:r>
      <w:r w:rsidRPr="00F34002">
        <w:rPr>
          <w:rFonts w:ascii="HelveticaNeue Condensed" w:eastAsia="Times New Roman" w:hAnsi="HelveticaNeue Condensed"/>
          <w:bCs/>
          <w:lang w:eastAsia="pt-BR"/>
        </w:rPr>
        <w:t xml:space="preserve"> detalla las principales conclusiones del estudio, sus alcances y limitaciones, así como las recomendaciones para futuros trabajos. </w:t>
      </w:r>
    </w:p>
    <w:p w14:paraId="3EC4D80F" w14:textId="77777777" w:rsidR="00F34002" w:rsidRPr="00F34002" w:rsidRDefault="00F34002" w:rsidP="00F34002">
      <w:pPr>
        <w:jc w:val="both"/>
        <w:rPr>
          <w:rFonts w:ascii="HelveticaNeue Condensed" w:eastAsia="Times New Roman" w:hAnsi="HelveticaNeue Condensed"/>
          <w:bCs/>
          <w:lang w:eastAsia="pt-BR"/>
        </w:rPr>
      </w:pPr>
    </w:p>
    <w:p w14:paraId="0582E534" w14:textId="77777777" w:rsidR="00F34002" w:rsidRDefault="00F34002" w:rsidP="00F34002">
      <w:pPr>
        <w:jc w:val="both"/>
        <w:rPr>
          <w:rFonts w:ascii="HelveticaNeue MediumCond" w:eastAsia="Times New Roman" w:hAnsi="HelveticaNeue MediumCond"/>
          <w:bCs/>
          <w:lang w:eastAsia="pt-BR"/>
        </w:rPr>
      </w:pPr>
    </w:p>
    <w:p w14:paraId="20A186F3" w14:textId="2B8AC3B6" w:rsidR="00F34002" w:rsidRPr="00F34002" w:rsidRDefault="00F34002" w:rsidP="00F34002">
      <w:pPr>
        <w:jc w:val="both"/>
        <w:rPr>
          <w:rFonts w:ascii="HelveticaNeue MediumCond" w:eastAsia="Times New Roman" w:hAnsi="HelveticaNeue MediumCond"/>
          <w:bCs/>
          <w:lang w:eastAsia="pt-BR"/>
        </w:rPr>
      </w:pPr>
      <w:r w:rsidRPr="00F34002">
        <w:rPr>
          <w:rFonts w:ascii="HelveticaNeue MediumCond" w:eastAsia="Times New Roman" w:hAnsi="HelveticaNeue MediumCond"/>
          <w:bCs/>
          <w:lang w:eastAsia="pt-BR"/>
        </w:rPr>
        <w:t>Algunas conclusiones del estudio</w:t>
      </w:r>
    </w:p>
    <w:p w14:paraId="6FC2E766" w14:textId="77777777" w:rsidR="00F34002" w:rsidRPr="00F34002" w:rsidRDefault="00F34002" w:rsidP="00F34002">
      <w:pPr>
        <w:jc w:val="both"/>
        <w:rPr>
          <w:rFonts w:ascii="HelveticaNeue Condensed" w:eastAsia="Times New Roman" w:hAnsi="HelveticaNeue Condensed"/>
          <w:bCs/>
          <w:lang w:eastAsia="pt-BR"/>
        </w:rPr>
      </w:pPr>
    </w:p>
    <w:p w14:paraId="23342D11" w14:textId="77777777" w:rsidR="00F34002" w:rsidRPr="00F34002" w:rsidRDefault="00F34002" w:rsidP="00F34002">
      <w:pPr>
        <w:jc w:val="both"/>
        <w:rPr>
          <w:rFonts w:ascii="HelveticaNeue Condensed" w:eastAsia="Times New Roman" w:hAnsi="HelveticaNeue Condensed"/>
          <w:bCs/>
          <w:lang w:eastAsia="pt-BR"/>
        </w:rPr>
      </w:pPr>
      <w:r w:rsidRPr="00F34002">
        <w:rPr>
          <w:rFonts w:ascii="HelveticaNeue Condensed" w:eastAsia="Times New Roman" w:hAnsi="HelveticaNeue Condensed"/>
          <w:bCs/>
          <w:lang w:val="es-ES_tradnl" w:eastAsia="pt-BR"/>
        </w:rPr>
        <w:t xml:space="preserve">Entre los principales hallazgos y conclusiones de la investigación se destaca que, </w:t>
      </w:r>
      <w:r w:rsidRPr="00F34002">
        <w:rPr>
          <w:rFonts w:ascii="HelveticaNeue Condensed" w:eastAsia="Times New Roman" w:hAnsi="HelveticaNeue Condensed"/>
          <w:bCs/>
          <w:color w:val="000000"/>
          <w:lang w:val="es-ES_tradnl" w:eastAsia="pt-BR"/>
        </w:rPr>
        <w:t>en la mayoría de los casos analizados y según los propios sujetos de la investigación, el proceso de internacionalización se encuentra establecido en una estrategia contemplada en el plan institucional.</w:t>
      </w:r>
      <w:r w:rsidRPr="00F34002">
        <w:rPr>
          <w:rFonts w:ascii="HelveticaNeue Condensed" w:eastAsia="Times New Roman" w:hAnsi="HelveticaNeue Condensed"/>
          <w:bCs/>
          <w:lang w:val="es-ES_tradnl" w:eastAsia="pt-BR"/>
        </w:rPr>
        <w:t xml:space="preserve"> </w:t>
      </w:r>
    </w:p>
    <w:p w14:paraId="23B1A624" w14:textId="77777777" w:rsidR="00F34002" w:rsidRPr="00F34002" w:rsidRDefault="00F34002" w:rsidP="00F34002">
      <w:pPr>
        <w:jc w:val="both"/>
        <w:rPr>
          <w:rFonts w:ascii="HelveticaNeue Condensed" w:eastAsia="Times New Roman" w:hAnsi="HelveticaNeue Condensed"/>
          <w:bCs/>
          <w:lang w:eastAsia="pt-BR"/>
        </w:rPr>
      </w:pPr>
    </w:p>
    <w:p w14:paraId="713F790F" w14:textId="77777777" w:rsidR="00F34002" w:rsidRPr="00F34002" w:rsidRDefault="00F34002" w:rsidP="00F34002">
      <w:pPr>
        <w:jc w:val="both"/>
        <w:rPr>
          <w:rFonts w:ascii="HelveticaNeue Condensed" w:eastAsia="Times New Roman" w:hAnsi="HelveticaNeue Condensed"/>
          <w:bCs/>
          <w:color w:val="000000"/>
          <w:lang w:val="es-ES_tradnl" w:eastAsia="pt-BR"/>
        </w:rPr>
      </w:pPr>
      <w:r w:rsidRPr="00F34002">
        <w:rPr>
          <w:rFonts w:ascii="HelveticaNeue Condensed" w:eastAsia="Times New Roman" w:hAnsi="HelveticaNeue Condensed"/>
          <w:bCs/>
          <w:lang w:val="es-ES_tradnl" w:eastAsia="pt-BR"/>
        </w:rPr>
        <w:t xml:space="preserve">Asimismo, se constató que la internacionalización de la educación superior </w:t>
      </w:r>
      <w:r w:rsidRPr="00F34002">
        <w:rPr>
          <w:rFonts w:ascii="HelveticaNeue Condensed" w:eastAsia="Times New Roman" w:hAnsi="HelveticaNeue Condensed"/>
          <w:bCs/>
          <w:color w:val="000000"/>
          <w:lang w:val="es-ES_tradnl" w:eastAsia="pt-BR"/>
        </w:rPr>
        <w:t xml:space="preserve">contribuye al desarrollo de competencias interculturales en los estudiantes. Las IES, al implantar sus procesos de internacionalización, establecen sus objetivos y estrategias y desarrollan una vasta gama de actividades. De esta forma, al incluir las dimensiones global, internacional e intercultural en sus funciones se crean situaciones de encuentro, de diálogo y de intercambio de significados entre culturas, lo que permite el desarrollo de las competencias interculturales.  </w:t>
      </w:r>
    </w:p>
    <w:p w14:paraId="2B142751" w14:textId="77777777" w:rsidR="00F34002" w:rsidRPr="00F34002" w:rsidRDefault="00F34002" w:rsidP="00F34002">
      <w:pPr>
        <w:jc w:val="both"/>
        <w:rPr>
          <w:rFonts w:ascii="HelveticaNeue Condensed" w:eastAsia="Times New Roman" w:hAnsi="HelveticaNeue Condensed"/>
          <w:bCs/>
          <w:lang w:val="es-ES_tradnl" w:eastAsia="pt-BR"/>
        </w:rPr>
      </w:pPr>
    </w:p>
    <w:p w14:paraId="3F35136F" w14:textId="77777777" w:rsidR="00F34002" w:rsidRPr="00F34002" w:rsidRDefault="00F34002" w:rsidP="00F34002">
      <w:pPr>
        <w:jc w:val="both"/>
        <w:rPr>
          <w:rFonts w:ascii="HelveticaNeue Condensed" w:eastAsia="Times New Roman" w:hAnsi="HelveticaNeue Condensed"/>
          <w:bCs/>
          <w:lang w:val="es-ES_tradnl" w:eastAsia="pt-BR"/>
        </w:rPr>
      </w:pPr>
      <w:r w:rsidRPr="00F34002">
        <w:rPr>
          <w:rFonts w:ascii="HelveticaNeue Condensed" w:eastAsia="Times New Roman" w:hAnsi="HelveticaNeue Condensed"/>
          <w:bCs/>
          <w:lang w:val="es-ES_tradnl" w:eastAsia="pt-BR"/>
        </w:rPr>
        <w:t xml:space="preserve">El principal aporte práctico de la investigación es el abordaje inédito del estudio de las competencias interculturales, analizadas como resultado del proceso de internacionalización de la educación superior. La contribución relevante a la teoría son las primeras definiciones locales de competencias interculturales y de interculturalidad, que resultaron de una construcción colectiva a partir de los comentarios de los sujetos de la investigación. </w:t>
      </w:r>
    </w:p>
    <w:p w14:paraId="72376E53" w14:textId="77777777" w:rsidR="00F34002" w:rsidRPr="00F34002" w:rsidRDefault="00F34002" w:rsidP="00F34002">
      <w:pPr>
        <w:jc w:val="both"/>
        <w:rPr>
          <w:rFonts w:ascii="HelveticaNeue Condensed" w:eastAsia="Times New Roman" w:hAnsi="HelveticaNeue Condensed"/>
          <w:bCs/>
          <w:lang w:val="es-ES_tradnl"/>
        </w:rPr>
      </w:pPr>
    </w:p>
    <w:p w14:paraId="539060A9" w14:textId="77777777" w:rsidR="00F34002" w:rsidRPr="00F34002" w:rsidRDefault="00F34002" w:rsidP="00F34002">
      <w:pPr>
        <w:jc w:val="both"/>
        <w:rPr>
          <w:rFonts w:ascii="HelveticaNeue Condensed" w:eastAsia="Times New Roman" w:hAnsi="HelveticaNeue Condensed"/>
          <w:bCs/>
          <w:color w:val="000000"/>
          <w:lang w:val="es-ES_tradnl" w:eastAsia="pt-BR"/>
        </w:rPr>
      </w:pPr>
      <w:r w:rsidRPr="00F34002">
        <w:rPr>
          <w:rFonts w:ascii="HelveticaNeue Condensed" w:eastAsia="Times New Roman" w:hAnsi="HelveticaNeue Condensed"/>
          <w:bCs/>
          <w:lang w:val="es-ES_tradnl"/>
        </w:rPr>
        <w:t xml:space="preserve">Según los sujetos de la investigación las competencias interculturales son “el conjunto de habilidades y de saberes que el sujeto adquiere o amplía para poder relacionarse con personas de diferentes culturas, teniendo en vista el respeto, la aceptación y la convivencia basada en la colaboración”, mientras que la </w:t>
      </w:r>
      <w:r w:rsidRPr="00F34002">
        <w:rPr>
          <w:rFonts w:ascii="HelveticaNeue Condensed" w:eastAsia="Times New Roman" w:hAnsi="HelveticaNeue Condensed"/>
          <w:bCs/>
          <w:color w:val="000000"/>
          <w:lang w:val="es-ES_tradnl" w:eastAsia="pt-BR"/>
        </w:rPr>
        <w:t>interculturalidad es “</w:t>
      </w:r>
      <w:r w:rsidRPr="00F34002">
        <w:rPr>
          <w:rFonts w:ascii="HelveticaNeue Condensed" w:eastAsia="Times New Roman" w:hAnsi="HelveticaNeue Condensed"/>
          <w:bCs/>
          <w:lang w:val="es-ES_tradnl"/>
        </w:rPr>
        <w:t xml:space="preserve">la relación entre culturas que, en un proceso de acercamiento basado en el respeto y la igualdad, busca construir espacios de convivencia y de diálogo que permitan el intercambio de significados y de identidades”. </w:t>
      </w:r>
    </w:p>
    <w:p w14:paraId="64D90CA2" w14:textId="77777777" w:rsidR="00F34002" w:rsidRPr="00F34002" w:rsidRDefault="00F34002" w:rsidP="00F34002">
      <w:pPr>
        <w:jc w:val="both"/>
        <w:rPr>
          <w:rFonts w:ascii="HelveticaNeue Condensed" w:eastAsia="Times New Roman" w:hAnsi="HelveticaNeue Condensed"/>
          <w:bCs/>
          <w:lang w:val="es-ES_tradnl" w:eastAsia="pt-BR"/>
        </w:rPr>
      </w:pPr>
    </w:p>
    <w:p w14:paraId="75C68980" w14:textId="77777777" w:rsidR="00F34002" w:rsidRPr="00F34002" w:rsidRDefault="00F34002" w:rsidP="00F34002">
      <w:pPr>
        <w:jc w:val="both"/>
        <w:rPr>
          <w:rFonts w:ascii="HelveticaNeue Condensed" w:eastAsia="Times New Roman" w:hAnsi="HelveticaNeue Condensed"/>
          <w:bCs/>
          <w:lang w:val="es-ES_tradnl" w:eastAsia="pt-BR"/>
        </w:rPr>
      </w:pPr>
      <w:r w:rsidRPr="00F34002">
        <w:rPr>
          <w:rFonts w:ascii="HelveticaNeue Condensed" w:eastAsia="Times New Roman" w:hAnsi="HelveticaNeue Condensed"/>
          <w:bCs/>
          <w:lang w:val="es-ES_tradnl" w:eastAsia="pt-BR"/>
        </w:rPr>
        <w:t xml:space="preserve">Del análisis surge que el concepto de CI implica un conjunto de conocimientos, habilidades y actitudes. En el contexto brasilero de educación superior, el respeto por otras culturas y el entendimiento de la diversidad cultural fueron las competencias consideradas más importantes para el desarrollo de CI. </w:t>
      </w:r>
    </w:p>
    <w:p w14:paraId="5C95EDDB" w14:textId="77777777" w:rsidR="00F34002" w:rsidRPr="00F34002" w:rsidRDefault="00F34002" w:rsidP="00F34002">
      <w:pPr>
        <w:jc w:val="both"/>
        <w:rPr>
          <w:rFonts w:ascii="HelveticaNeue Condensed" w:eastAsia="Times New Roman" w:hAnsi="HelveticaNeue Condensed"/>
          <w:bCs/>
          <w:lang w:val="es-ES_tradnl" w:eastAsia="pt-BR"/>
        </w:rPr>
      </w:pPr>
    </w:p>
    <w:p w14:paraId="7ED2DC39" w14:textId="77777777" w:rsidR="00F34002" w:rsidRPr="00F34002" w:rsidRDefault="00F34002" w:rsidP="00F34002">
      <w:pPr>
        <w:jc w:val="both"/>
        <w:rPr>
          <w:rFonts w:ascii="HelveticaNeue Condensed" w:eastAsia="Times New Roman" w:hAnsi="HelveticaNeue Condensed"/>
          <w:bCs/>
          <w:lang w:val="es-ES_tradnl" w:eastAsia="pt-BR"/>
        </w:rPr>
      </w:pPr>
      <w:r w:rsidRPr="00F34002">
        <w:rPr>
          <w:rFonts w:ascii="HelveticaNeue Condensed" w:eastAsia="Times New Roman" w:hAnsi="HelveticaNeue Condensed"/>
          <w:bCs/>
          <w:lang w:val="es-ES_tradnl" w:eastAsia="pt-BR"/>
        </w:rPr>
        <w:t xml:space="preserve">A su vez, existen determinadas dimensiones de la internacionalización (entendidas como actividades) que contribuyen en mayor medida al desarrollo de CI. Según los sujetos de la investigación, aquellas dimensiones que promueven experiencias de contacto directo con otras culturas son las que generan más posibilidades de adquisición de competencias interculturales, por ejemplo, la movilidad de estudiantes, las prácticas profesionales en el exterior y la presencia de estudiantes extranjeros en el campus.  Estas dimensiones promueven la aproximación, el diálogo y la interacción intercultural. </w:t>
      </w:r>
    </w:p>
    <w:p w14:paraId="7A576599" w14:textId="77777777" w:rsidR="00F34002" w:rsidRPr="00F34002" w:rsidRDefault="00F34002" w:rsidP="00F34002">
      <w:pPr>
        <w:jc w:val="both"/>
        <w:rPr>
          <w:rFonts w:ascii="HelveticaNeue Condensed" w:eastAsia="Times New Roman" w:hAnsi="HelveticaNeue Condensed"/>
          <w:bCs/>
          <w:lang w:val="es-ES_tradnl" w:eastAsia="pt-BR"/>
        </w:rPr>
      </w:pPr>
    </w:p>
    <w:p w14:paraId="05E19832" w14:textId="77777777" w:rsidR="00F34002" w:rsidRPr="00F34002" w:rsidRDefault="00F34002" w:rsidP="00F34002">
      <w:pPr>
        <w:jc w:val="both"/>
        <w:rPr>
          <w:rFonts w:ascii="HelveticaNeue Condensed" w:eastAsia="Times New Roman" w:hAnsi="HelveticaNeue Condensed"/>
          <w:bCs/>
          <w:strike/>
          <w:lang w:val="es-ES_tradnl" w:eastAsia="pt-BR"/>
        </w:rPr>
      </w:pPr>
      <w:r w:rsidRPr="00F34002">
        <w:rPr>
          <w:rFonts w:ascii="HelveticaNeue Condensed" w:eastAsia="Times New Roman" w:hAnsi="HelveticaNeue Condensed"/>
          <w:bCs/>
          <w:lang w:val="es-ES_tradnl" w:eastAsia="pt-BR"/>
        </w:rPr>
        <w:t xml:space="preserve">Es pertinente mencionar que se pudo apreciar que los gestores de relaciones internacionales de las IES objeto de estudio entienden el valor de la internacionalización y reconocen sus resultados. Estos profesionales se han transformado en agentes principales de la internacionalización y de su promoción en las instituciones en que actúan. </w:t>
      </w:r>
    </w:p>
    <w:p w14:paraId="3A986226" w14:textId="77777777" w:rsidR="00F34002" w:rsidRPr="00F34002" w:rsidRDefault="00F34002" w:rsidP="00F34002">
      <w:pPr>
        <w:jc w:val="both"/>
        <w:rPr>
          <w:rFonts w:ascii="HelveticaNeue Condensed" w:eastAsia="Times New Roman" w:hAnsi="HelveticaNeue Condensed"/>
          <w:bCs/>
          <w:lang w:val="es-ES_tradnl" w:eastAsia="pt-BR"/>
        </w:rPr>
      </w:pPr>
    </w:p>
    <w:p w14:paraId="02FA1730" w14:textId="77777777" w:rsidR="00F34002" w:rsidRPr="00F34002" w:rsidRDefault="00F34002" w:rsidP="00F34002">
      <w:pPr>
        <w:jc w:val="both"/>
        <w:rPr>
          <w:rFonts w:ascii="HelveticaNeue Condensed" w:eastAsia="Times New Roman" w:hAnsi="HelveticaNeue Condensed"/>
          <w:bCs/>
          <w:lang w:val="es-ES_tradnl" w:eastAsia="pt-BR"/>
        </w:rPr>
      </w:pPr>
      <w:r w:rsidRPr="00F34002">
        <w:rPr>
          <w:rFonts w:ascii="HelveticaNeue Condensed" w:eastAsia="Times New Roman" w:hAnsi="HelveticaNeue Condensed"/>
          <w:bCs/>
          <w:lang w:val="es-ES_tradnl" w:eastAsia="pt-BR"/>
        </w:rPr>
        <w:t>Finalmente, es importante destacar que los resultados y las conclusiones de esta investigación se limitan a las instituciones brasileras que participaron en el estudio. Por este motivo, no fueron analizados como representativos del sistema brasilero de educación superior ni de todas las instituciones miembros de FAUBAI, dado que la muestra no se elaboró con base en parámetros cuantitativos. Sin embargo, debe considerarse el carácter exploratorio de la investigación que revela la voz y la visión de las instituciones de educación superior brasileras que buscan el desarrollo de la internacionalización de la educación superior.</w:t>
      </w:r>
    </w:p>
    <w:p w14:paraId="4F583593" w14:textId="77777777" w:rsidR="00F34002" w:rsidRPr="00F34002" w:rsidRDefault="00F34002" w:rsidP="00F34002">
      <w:pPr>
        <w:jc w:val="both"/>
        <w:rPr>
          <w:rFonts w:ascii="HelveticaNeue Condensed" w:eastAsia="Times New Roman" w:hAnsi="HelveticaNeue Condensed"/>
          <w:bCs/>
          <w:lang w:val="es-ES_tradnl" w:eastAsia="pt-BR"/>
        </w:rPr>
      </w:pPr>
    </w:p>
    <w:p w14:paraId="060C1788" w14:textId="77777777" w:rsidR="00F34002" w:rsidRPr="00F34002" w:rsidRDefault="00F34002" w:rsidP="00F34002">
      <w:pPr>
        <w:jc w:val="both"/>
        <w:rPr>
          <w:rFonts w:ascii="HelveticaNeue Condensed" w:eastAsia="Times New Roman" w:hAnsi="HelveticaNeue Condensed"/>
          <w:bCs/>
          <w:lang w:eastAsia="pt-BR"/>
        </w:rPr>
      </w:pPr>
    </w:p>
    <w:p w14:paraId="65A41723" w14:textId="5E9AB1B7" w:rsidR="00F34002" w:rsidRPr="00F34002" w:rsidRDefault="00F34002" w:rsidP="00F34002">
      <w:pPr>
        <w:jc w:val="both"/>
        <w:rPr>
          <w:rFonts w:ascii="HelveticaNeue MediumCond" w:eastAsia="Times New Roman" w:hAnsi="HelveticaNeue MediumCond"/>
          <w:bCs/>
          <w:lang w:val="pt-BR" w:eastAsia="pt-BR"/>
        </w:rPr>
      </w:pPr>
      <w:proofErr w:type="spellStart"/>
      <w:r w:rsidRPr="00F34002">
        <w:rPr>
          <w:rFonts w:ascii="HelveticaNeue MediumCond" w:eastAsia="Times New Roman" w:hAnsi="HelveticaNeue MediumCond"/>
          <w:bCs/>
          <w:lang w:val="pt-BR" w:eastAsia="pt-BR"/>
        </w:rPr>
        <w:t>Referencias</w:t>
      </w:r>
      <w:proofErr w:type="spellEnd"/>
      <w:r w:rsidRPr="00F34002">
        <w:rPr>
          <w:rFonts w:ascii="HelveticaNeue MediumCond" w:eastAsia="Times New Roman" w:hAnsi="HelveticaNeue MediumCond"/>
          <w:bCs/>
          <w:lang w:val="pt-BR" w:eastAsia="pt-BR"/>
        </w:rPr>
        <w:t xml:space="preserve"> bibliográficas</w:t>
      </w:r>
    </w:p>
    <w:p w14:paraId="6318865C" w14:textId="77777777" w:rsidR="00F34002" w:rsidRPr="00F34002" w:rsidRDefault="00F34002" w:rsidP="00F34002">
      <w:pPr>
        <w:jc w:val="both"/>
        <w:rPr>
          <w:rFonts w:ascii="HelveticaNeue Condensed" w:eastAsia="Times New Roman" w:hAnsi="HelveticaNeue Condensed"/>
          <w:bCs/>
          <w:lang w:val="pt-BR" w:eastAsia="pt-BR"/>
        </w:rPr>
      </w:pPr>
    </w:p>
    <w:p w14:paraId="3EE75FCC" w14:textId="77777777" w:rsidR="00F34002" w:rsidRPr="00F34002" w:rsidRDefault="00F34002" w:rsidP="00F34002">
      <w:pPr>
        <w:jc w:val="both"/>
        <w:rPr>
          <w:rFonts w:ascii="HelveticaNeue Condensed" w:eastAsia="Times New Roman" w:hAnsi="HelveticaNeue Condensed"/>
          <w:lang w:val="pt-BR" w:eastAsia="pt-BR"/>
        </w:rPr>
      </w:pPr>
      <w:r w:rsidRPr="00F34002">
        <w:rPr>
          <w:rFonts w:ascii="HelveticaNeue Condensed" w:eastAsia="Times New Roman" w:hAnsi="HelveticaNeue Condensed"/>
          <w:iCs/>
          <w:lang w:val="pt-BR" w:eastAsia="pt-BR"/>
        </w:rPr>
        <w:t xml:space="preserve">CAPES (2015). </w:t>
      </w:r>
      <w:r w:rsidRPr="00F34002">
        <w:rPr>
          <w:rFonts w:ascii="HelveticaNeue Condensed" w:eastAsia="Times New Roman" w:hAnsi="HelveticaNeue Condensed"/>
          <w:i/>
          <w:lang w:val="pt-BR" w:eastAsia="pt-BR"/>
        </w:rPr>
        <w:t>A Internacionalização na Universidade Brasileira: Resultados do Questionário Aplicado pela CAPES</w:t>
      </w:r>
      <w:r w:rsidRPr="00F34002">
        <w:rPr>
          <w:rFonts w:ascii="HelveticaNeue Condensed" w:eastAsia="Times New Roman" w:hAnsi="HelveticaNeue Condensed"/>
          <w:lang w:val="pt-BR" w:eastAsia="pt-BR"/>
        </w:rPr>
        <w:t xml:space="preserve">. </w:t>
      </w:r>
    </w:p>
    <w:p w14:paraId="4D52EFEC" w14:textId="77777777" w:rsidR="00F34002" w:rsidRPr="00F34002" w:rsidRDefault="00F34002" w:rsidP="00F34002">
      <w:pPr>
        <w:rPr>
          <w:rFonts w:ascii="HelveticaNeue Condensed" w:eastAsia="Times New Roman" w:hAnsi="HelveticaNeue Condensed"/>
          <w:color w:val="0563C1"/>
          <w:u w:val="single"/>
          <w:lang w:val="pt-BR" w:eastAsia="pt-BR"/>
        </w:rPr>
      </w:pPr>
      <w:proofErr w:type="spellStart"/>
      <w:r w:rsidRPr="00F34002">
        <w:rPr>
          <w:rFonts w:ascii="HelveticaNeue Condensed" w:eastAsia="Times New Roman" w:hAnsi="HelveticaNeue Condensed"/>
          <w:lang w:val="pt-BR" w:eastAsia="pt-BR"/>
        </w:rPr>
        <w:t>Disponible</w:t>
      </w:r>
      <w:proofErr w:type="spellEnd"/>
      <w:r w:rsidRPr="00F34002">
        <w:rPr>
          <w:rFonts w:ascii="HelveticaNeue Condensed" w:eastAsia="Times New Roman" w:hAnsi="HelveticaNeue Condensed"/>
          <w:lang w:val="pt-BR" w:eastAsia="pt-BR"/>
        </w:rPr>
        <w:t xml:space="preserve"> </w:t>
      </w:r>
      <w:proofErr w:type="spellStart"/>
      <w:r w:rsidRPr="00F34002">
        <w:rPr>
          <w:rFonts w:ascii="HelveticaNeue Condensed" w:eastAsia="Times New Roman" w:hAnsi="HelveticaNeue Condensed"/>
          <w:lang w:val="pt-BR" w:eastAsia="pt-BR"/>
        </w:rPr>
        <w:t>en</w:t>
      </w:r>
      <w:proofErr w:type="spellEnd"/>
      <w:r w:rsidRPr="00F34002">
        <w:rPr>
          <w:rFonts w:ascii="HelveticaNeue Condensed" w:eastAsia="Times New Roman" w:hAnsi="HelveticaNeue Condensed"/>
          <w:lang w:val="pt-BR" w:eastAsia="pt-BR"/>
        </w:rPr>
        <w:t xml:space="preserve">: </w:t>
      </w:r>
      <w:hyperlink r:id="rId8" w:history="1">
        <w:r w:rsidRPr="00F34002">
          <w:rPr>
            <w:rFonts w:ascii="HelveticaNeue Condensed" w:eastAsia="Times New Roman" w:hAnsi="HelveticaNeue Condensed"/>
            <w:color w:val="0563C1"/>
            <w:u w:val="single"/>
            <w:lang w:val="pt-BR" w:eastAsia="pt-BR"/>
          </w:rPr>
          <w:t>http://www.capes.gov.br/images/stories/download/diversos/A-internacionalizacao-nas-IES-brasileiras.pdf</w:t>
        </w:r>
      </w:hyperlink>
      <w:r w:rsidRPr="00F34002">
        <w:rPr>
          <w:rFonts w:ascii="HelveticaNeue Condensed" w:eastAsia="Times New Roman" w:hAnsi="HelveticaNeue Condensed"/>
          <w:color w:val="0563C1"/>
          <w:u w:val="single"/>
          <w:lang w:val="pt-BR" w:eastAsia="pt-BR"/>
        </w:rPr>
        <w:t>.</w:t>
      </w:r>
    </w:p>
    <w:p w14:paraId="01CB1046" w14:textId="77777777" w:rsidR="00F34002" w:rsidRPr="00F34002" w:rsidRDefault="00F34002" w:rsidP="00F34002">
      <w:pPr>
        <w:rPr>
          <w:rFonts w:ascii="HelveticaNeue Condensed" w:eastAsia="Times New Roman" w:hAnsi="HelveticaNeue Condensed"/>
          <w:color w:val="0563C1"/>
          <w:u w:val="single"/>
          <w:lang w:val="pt-BR" w:eastAsia="pt-BR"/>
        </w:rPr>
      </w:pPr>
    </w:p>
    <w:p w14:paraId="663BF13E" w14:textId="59A2274B" w:rsidR="00F34002" w:rsidRPr="00F34002" w:rsidRDefault="00F34002" w:rsidP="00F34002">
      <w:pPr>
        <w:jc w:val="both"/>
        <w:rPr>
          <w:rFonts w:ascii="HelveticaNeue Condensed" w:eastAsia="Times New Roman" w:hAnsi="HelveticaNeue Condensed"/>
          <w:lang w:val="en-US" w:eastAsia="pt-BR"/>
        </w:rPr>
      </w:pPr>
      <w:proofErr w:type="spellStart"/>
      <w:r w:rsidRPr="00F34002">
        <w:rPr>
          <w:rFonts w:ascii="HelveticaNeue Condensed" w:eastAsia="Times New Roman" w:hAnsi="HelveticaNeue Condensed"/>
          <w:lang w:val="pt-BR" w:eastAsia="pt-BR"/>
        </w:rPr>
        <w:t>Deardorff</w:t>
      </w:r>
      <w:proofErr w:type="spellEnd"/>
      <w:r w:rsidRPr="00F34002">
        <w:rPr>
          <w:rFonts w:ascii="HelveticaNeue Condensed" w:eastAsia="Times New Roman" w:hAnsi="HelveticaNeue Condensed"/>
          <w:lang w:val="pt-BR" w:eastAsia="pt-BR"/>
        </w:rPr>
        <w:t>, D</w:t>
      </w:r>
      <w:r>
        <w:rPr>
          <w:rFonts w:ascii="HelveticaNeue Condensed" w:eastAsia="Times New Roman" w:hAnsi="HelveticaNeue Condensed"/>
          <w:lang w:val="pt-BR" w:eastAsia="pt-BR"/>
        </w:rPr>
        <w:t>.</w:t>
      </w:r>
      <w:r w:rsidRPr="00F34002">
        <w:rPr>
          <w:rFonts w:ascii="HelveticaNeue Condensed" w:eastAsia="Times New Roman" w:hAnsi="HelveticaNeue Condensed"/>
          <w:lang w:val="pt-BR" w:eastAsia="pt-BR"/>
        </w:rPr>
        <w:t xml:space="preserve"> K. (2004). </w:t>
      </w:r>
      <w:r w:rsidRPr="00F34002">
        <w:rPr>
          <w:rFonts w:ascii="HelveticaNeue Condensed" w:eastAsia="Times New Roman" w:hAnsi="HelveticaNeue Condensed"/>
          <w:i/>
          <w:iCs/>
          <w:lang w:val="en-US" w:eastAsia="pt-BR"/>
        </w:rPr>
        <w:t>The identification and Assessment of Intercultural Competence as a Student Outcome of Internationalization at Institutions of Higher Education in the United States</w:t>
      </w:r>
      <w:r w:rsidRPr="00F34002">
        <w:rPr>
          <w:rFonts w:ascii="HelveticaNeue Condensed" w:eastAsia="Times New Roman" w:hAnsi="HelveticaNeue Condensed"/>
          <w:lang w:val="en-US" w:eastAsia="pt-BR"/>
        </w:rPr>
        <w:t>. Raleigh, North Carolina</w:t>
      </w:r>
      <w:r>
        <w:rPr>
          <w:rFonts w:ascii="HelveticaNeue Condensed" w:eastAsia="Times New Roman" w:hAnsi="HelveticaNeue Condensed"/>
          <w:lang w:val="en-US" w:eastAsia="pt-BR"/>
        </w:rPr>
        <w:t>, USA</w:t>
      </w:r>
      <w:r w:rsidRPr="00F34002">
        <w:rPr>
          <w:rFonts w:ascii="HelveticaNeue Condensed" w:eastAsia="Times New Roman" w:hAnsi="HelveticaNeue Condensed"/>
          <w:lang w:val="en-US" w:eastAsia="pt-BR"/>
        </w:rPr>
        <w:t>: North Carolina State University.</w:t>
      </w:r>
    </w:p>
    <w:p w14:paraId="24A2D0FD" w14:textId="77777777" w:rsidR="00F34002" w:rsidRPr="00F34002" w:rsidRDefault="00F34002" w:rsidP="00F34002">
      <w:pPr>
        <w:rPr>
          <w:rFonts w:ascii="HelveticaNeue Condensed" w:eastAsia="Times New Roman" w:hAnsi="HelveticaNeue Condensed"/>
          <w:color w:val="0563C1"/>
          <w:u w:val="single"/>
          <w:lang w:val="en-US" w:eastAsia="pt-BR"/>
        </w:rPr>
      </w:pPr>
    </w:p>
    <w:p w14:paraId="15382EE3" w14:textId="60B6EBCD" w:rsidR="00F34002" w:rsidRPr="00F34002" w:rsidRDefault="00F34002" w:rsidP="00F34002">
      <w:pPr>
        <w:jc w:val="both"/>
        <w:rPr>
          <w:rFonts w:ascii="HelveticaNeue Condensed" w:eastAsia="Times New Roman" w:hAnsi="HelveticaNeue Condensed"/>
          <w:lang w:val="en-US" w:eastAsia="pt-BR"/>
        </w:rPr>
      </w:pPr>
      <w:r w:rsidRPr="00F34002">
        <w:rPr>
          <w:rFonts w:ascii="HelveticaNeue Condensed" w:eastAsia="Times New Roman" w:hAnsi="HelveticaNeue Condensed"/>
          <w:lang w:val="en-US" w:eastAsia="pt-BR"/>
        </w:rPr>
        <w:t>Deardorff, D</w:t>
      </w:r>
      <w:r>
        <w:rPr>
          <w:rFonts w:ascii="HelveticaNeue Condensed" w:eastAsia="Times New Roman" w:hAnsi="HelveticaNeue Condensed"/>
          <w:lang w:val="en-US" w:eastAsia="pt-BR"/>
        </w:rPr>
        <w:t>.</w:t>
      </w:r>
      <w:r w:rsidRPr="00F34002">
        <w:rPr>
          <w:rFonts w:ascii="HelveticaNeue Condensed" w:eastAsia="Times New Roman" w:hAnsi="HelveticaNeue Condensed"/>
          <w:lang w:val="en-US" w:eastAsia="pt-BR"/>
        </w:rPr>
        <w:t xml:space="preserve"> K. (2008). Intercultural Competence. </w:t>
      </w:r>
      <w:proofErr w:type="spellStart"/>
      <w:r w:rsidRPr="00F34002">
        <w:rPr>
          <w:rFonts w:ascii="HelveticaNeue Condensed" w:eastAsia="Times New Roman" w:hAnsi="HelveticaNeue Condensed"/>
          <w:lang w:val="en-US" w:eastAsia="pt-BR"/>
        </w:rPr>
        <w:t>En</w:t>
      </w:r>
      <w:proofErr w:type="spellEnd"/>
      <w:r w:rsidRPr="00F34002">
        <w:rPr>
          <w:rFonts w:ascii="HelveticaNeue Condensed" w:eastAsia="Times New Roman" w:hAnsi="HelveticaNeue Condensed"/>
          <w:lang w:val="en-US" w:eastAsia="pt-BR"/>
        </w:rPr>
        <w:t xml:space="preserve"> </w:t>
      </w:r>
      <w:proofErr w:type="spellStart"/>
      <w:r w:rsidRPr="00F34002">
        <w:rPr>
          <w:rFonts w:ascii="HelveticaNeue Condensed" w:eastAsia="Times New Roman" w:hAnsi="HelveticaNeue Condensed"/>
          <w:lang w:val="en-US" w:eastAsia="pt-BR"/>
        </w:rPr>
        <w:t>Savicki</w:t>
      </w:r>
      <w:proofErr w:type="spellEnd"/>
      <w:r w:rsidRPr="00F34002">
        <w:rPr>
          <w:rFonts w:ascii="HelveticaNeue Condensed" w:eastAsia="Times New Roman" w:hAnsi="HelveticaNeue Condensed"/>
          <w:lang w:val="en-US" w:eastAsia="pt-BR"/>
        </w:rPr>
        <w:t xml:space="preserve"> V. (Ed.). </w:t>
      </w:r>
      <w:r w:rsidRPr="00F34002">
        <w:rPr>
          <w:rFonts w:ascii="HelveticaNeue Condensed" w:eastAsia="Times New Roman" w:hAnsi="HelveticaNeue Condensed"/>
          <w:i/>
          <w:lang w:val="en-US" w:eastAsia="pt-BR"/>
        </w:rPr>
        <w:t xml:space="preserve">Developing Intercultural Competence and Transformation. </w:t>
      </w:r>
      <w:r w:rsidRPr="00F34002">
        <w:rPr>
          <w:rFonts w:ascii="HelveticaNeue Condensed" w:eastAsia="Times New Roman" w:hAnsi="HelveticaNeue Condensed"/>
          <w:lang w:val="en-US" w:eastAsia="pt-BR"/>
        </w:rPr>
        <w:t>Sterling, Virginia</w:t>
      </w:r>
      <w:r>
        <w:rPr>
          <w:rFonts w:ascii="HelveticaNeue Condensed" w:eastAsia="Times New Roman" w:hAnsi="HelveticaNeue Condensed"/>
          <w:lang w:val="en-US" w:eastAsia="pt-BR"/>
        </w:rPr>
        <w:t>, USA</w:t>
      </w:r>
      <w:r w:rsidRPr="00F34002">
        <w:rPr>
          <w:rFonts w:ascii="HelveticaNeue Condensed" w:eastAsia="Times New Roman" w:hAnsi="HelveticaNeue Condensed"/>
          <w:lang w:val="en-US" w:eastAsia="pt-BR"/>
        </w:rPr>
        <w:t xml:space="preserve">: Stylus Publishing, LLC., pp. 32-52. </w:t>
      </w:r>
    </w:p>
    <w:p w14:paraId="276B7E0D" w14:textId="77777777" w:rsidR="00F34002" w:rsidRPr="00F34002" w:rsidRDefault="00F34002" w:rsidP="00F34002">
      <w:pPr>
        <w:jc w:val="both"/>
        <w:rPr>
          <w:rFonts w:ascii="HelveticaNeue Condensed" w:eastAsia="Times New Roman" w:hAnsi="HelveticaNeue Condensed"/>
          <w:lang w:val="en-US" w:eastAsia="pt-BR"/>
        </w:rPr>
      </w:pPr>
    </w:p>
    <w:p w14:paraId="61CF8C6A" w14:textId="0910B326" w:rsidR="00F34002" w:rsidRPr="00F34002" w:rsidRDefault="00F34002" w:rsidP="00F34002">
      <w:pPr>
        <w:jc w:val="both"/>
        <w:rPr>
          <w:rFonts w:ascii="HelveticaNeue Condensed" w:eastAsia="Times New Roman" w:hAnsi="HelveticaNeue Condensed"/>
          <w:lang w:val="en-US" w:eastAsia="pt-BR"/>
        </w:rPr>
      </w:pPr>
      <w:r w:rsidRPr="00F34002">
        <w:rPr>
          <w:rFonts w:ascii="HelveticaNeue Condensed" w:eastAsia="Times New Roman" w:hAnsi="HelveticaNeue Condensed"/>
          <w:lang w:val="en-US" w:eastAsia="pt-BR"/>
        </w:rPr>
        <w:t xml:space="preserve">Johnson, B. R., Onwuegbuzie, A. J. y Turner, L.A. (2007). Toward a Definition of Mixed Methods Research. </w:t>
      </w:r>
      <w:r w:rsidRPr="00F34002">
        <w:rPr>
          <w:rFonts w:ascii="HelveticaNeue Condensed" w:eastAsia="Times New Roman" w:hAnsi="HelveticaNeue Condensed"/>
          <w:i/>
          <w:iCs/>
          <w:lang w:val="en-US" w:eastAsia="pt-BR"/>
        </w:rPr>
        <w:t>Journal of Mixed Methods Research</w:t>
      </w:r>
      <w:r>
        <w:rPr>
          <w:rFonts w:ascii="HelveticaNeue Condensed" w:eastAsia="Times New Roman" w:hAnsi="HelveticaNeue Condensed"/>
          <w:i/>
          <w:iCs/>
          <w:lang w:val="en-US" w:eastAsia="pt-BR"/>
        </w:rPr>
        <w:t xml:space="preserve">, </w:t>
      </w:r>
      <w:r>
        <w:rPr>
          <w:rFonts w:ascii="HelveticaNeue Condensed" w:eastAsia="Times New Roman" w:hAnsi="HelveticaNeue Condensed"/>
          <w:lang w:val="en-US" w:eastAsia="pt-BR"/>
        </w:rPr>
        <w:t>1(2)</w:t>
      </w:r>
      <w:r w:rsidRPr="00F34002">
        <w:rPr>
          <w:rFonts w:ascii="HelveticaNeue Condensed" w:eastAsia="Times New Roman" w:hAnsi="HelveticaNeue Condensed"/>
          <w:lang w:val="en-US" w:eastAsia="pt-BR"/>
        </w:rPr>
        <w:t xml:space="preserve">, pp. 112-133. </w:t>
      </w:r>
      <w:r w:rsidRPr="00F34002">
        <w:rPr>
          <w:rFonts w:ascii="HelveticaNeue Condensed" w:eastAsia="Times New Roman" w:hAnsi="HelveticaNeue Condensed"/>
          <w:i/>
          <w:iCs/>
          <w:lang w:val="en-US" w:eastAsia="pt-BR"/>
        </w:rPr>
        <w:t xml:space="preserve">  </w:t>
      </w:r>
      <w:r w:rsidRPr="00F34002">
        <w:rPr>
          <w:rFonts w:ascii="HelveticaNeue Condensed" w:eastAsia="Times New Roman" w:hAnsi="HelveticaNeue Condensed"/>
          <w:lang w:val="en-US" w:eastAsia="pt-BR"/>
        </w:rPr>
        <w:t xml:space="preserve"> </w:t>
      </w:r>
    </w:p>
    <w:p w14:paraId="724ABA96" w14:textId="77777777" w:rsidR="00F34002" w:rsidRPr="00F34002" w:rsidRDefault="00F34002" w:rsidP="00F34002">
      <w:pPr>
        <w:rPr>
          <w:rFonts w:ascii="HelveticaNeue Condensed" w:eastAsia="Times New Roman" w:hAnsi="HelveticaNeue Condensed"/>
          <w:color w:val="0563C1"/>
          <w:u w:val="single"/>
          <w:lang w:val="en-US" w:eastAsia="pt-BR"/>
        </w:rPr>
      </w:pPr>
    </w:p>
    <w:p w14:paraId="37E504E7" w14:textId="00CAC3AA" w:rsidR="00F34002" w:rsidRPr="00F34002" w:rsidRDefault="00F34002" w:rsidP="00F34002">
      <w:pPr>
        <w:jc w:val="both"/>
        <w:rPr>
          <w:rFonts w:ascii="HelveticaNeue Condensed" w:eastAsia="Times New Roman" w:hAnsi="HelveticaNeue Condensed"/>
          <w:lang w:val="en-US" w:eastAsia="pt-BR"/>
        </w:rPr>
      </w:pPr>
      <w:r w:rsidRPr="00F34002">
        <w:rPr>
          <w:rFonts w:ascii="HelveticaNeue Condensed" w:eastAsia="Times New Roman" w:hAnsi="HelveticaNeue Condensed"/>
          <w:lang w:val="en-US" w:eastAsia="pt-BR"/>
        </w:rPr>
        <w:t>Knight, J</w:t>
      </w:r>
      <w:r>
        <w:rPr>
          <w:rFonts w:ascii="HelveticaNeue Condensed" w:eastAsia="Times New Roman" w:hAnsi="HelveticaNeue Condensed"/>
          <w:lang w:val="en-US" w:eastAsia="pt-BR"/>
        </w:rPr>
        <w:t>.</w:t>
      </w:r>
      <w:r w:rsidRPr="00F34002">
        <w:rPr>
          <w:rFonts w:ascii="HelveticaNeue Condensed" w:eastAsia="Times New Roman" w:hAnsi="HelveticaNeue Condensed"/>
          <w:lang w:val="en-US" w:eastAsia="pt-BR"/>
        </w:rPr>
        <w:t xml:space="preserve"> (2004). Internationalization remodeled: definitions, approaches and rationales. </w:t>
      </w:r>
      <w:r w:rsidRPr="00F34002">
        <w:rPr>
          <w:rFonts w:ascii="HelveticaNeue Condensed" w:eastAsia="Times New Roman" w:hAnsi="HelveticaNeue Condensed"/>
          <w:i/>
          <w:lang w:val="en-US" w:eastAsia="pt-BR"/>
        </w:rPr>
        <w:t>Journal of Studies in International Education</w:t>
      </w:r>
      <w:r>
        <w:rPr>
          <w:rFonts w:ascii="HelveticaNeue Condensed" w:eastAsia="Times New Roman" w:hAnsi="HelveticaNeue Condensed"/>
          <w:i/>
          <w:lang w:val="en-US" w:eastAsia="pt-BR"/>
        </w:rPr>
        <w:t>,</w:t>
      </w:r>
      <w:r w:rsidRPr="00F34002">
        <w:rPr>
          <w:rFonts w:ascii="HelveticaNeue Condensed" w:eastAsia="Times New Roman" w:hAnsi="HelveticaNeue Condensed"/>
          <w:lang w:val="en-US" w:eastAsia="pt-BR"/>
        </w:rPr>
        <w:t xml:space="preserve"> 8</w:t>
      </w:r>
      <w:r>
        <w:rPr>
          <w:rFonts w:ascii="HelveticaNeue Condensed" w:eastAsia="Times New Roman" w:hAnsi="HelveticaNeue Condensed"/>
          <w:lang w:val="en-US" w:eastAsia="pt-BR"/>
        </w:rPr>
        <w:t>(</w:t>
      </w:r>
      <w:r w:rsidRPr="00F34002">
        <w:rPr>
          <w:rFonts w:ascii="HelveticaNeue Condensed" w:eastAsia="Times New Roman" w:hAnsi="HelveticaNeue Condensed"/>
          <w:lang w:val="en-US" w:eastAsia="pt-BR"/>
        </w:rPr>
        <w:t>1</w:t>
      </w:r>
      <w:r>
        <w:rPr>
          <w:rFonts w:ascii="HelveticaNeue Condensed" w:eastAsia="Times New Roman" w:hAnsi="HelveticaNeue Condensed"/>
          <w:lang w:val="en-US" w:eastAsia="pt-BR"/>
        </w:rPr>
        <w:t>)</w:t>
      </w:r>
      <w:r w:rsidRPr="00F34002">
        <w:rPr>
          <w:rFonts w:ascii="HelveticaNeue Condensed" w:eastAsia="Times New Roman" w:hAnsi="HelveticaNeue Condensed"/>
          <w:lang w:val="en-US" w:eastAsia="pt-BR"/>
        </w:rPr>
        <w:t>, pp. 5-31.</w:t>
      </w:r>
    </w:p>
    <w:p w14:paraId="67F9E7DC" w14:textId="77777777" w:rsidR="00F34002" w:rsidRPr="00F34002" w:rsidRDefault="00F34002" w:rsidP="00F34002">
      <w:pPr>
        <w:autoSpaceDE w:val="0"/>
        <w:autoSpaceDN w:val="0"/>
        <w:adjustRightInd w:val="0"/>
        <w:jc w:val="both"/>
        <w:rPr>
          <w:rFonts w:ascii="HelveticaNeue Condensed" w:eastAsia="Times New Roman" w:hAnsi="HelveticaNeue Condensed"/>
          <w:lang w:val="en-US" w:eastAsia="pt-BR"/>
        </w:rPr>
      </w:pPr>
    </w:p>
    <w:p w14:paraId="7940C9DF" w14:textId="6F92F190" w:rsidR="00F34002" w:rsidRPr="00F34002" w:rsidRDefault="00F34002" w:rsidP="00F34002">
      <w:pPr>
        <w:autoSpaceDE w:val="0"/>
        <w:autoSpaceDN w:val="0"/>
        <w:adjustRightInd w:val="0"/>
        <w:jc w:val="both"/>
        <w:rPr>
          <w:rFonts w:ascii="HelveticaNeue Condensed" w:eastAsia="Times New Roman" w:hAnsi="HelveticaNeue Condensed"/>
          <w:lang w:val="en-US" w:eastAsia="pt-BR"/>
        </w:rPr>
      </w:pPr>
      <w:proofErr w:type="spellStart"/>
      <w:r w:rsidRPr="00F34002">
        <w:rPr>
          <w:rFonts w:ascii="HelveticaNeue Condensed" w:eastAsia="Times New Roman" w:hAnsi="HelveticaNeue Condensed"/>
          <w:lang w:val="en-US" w:eastAsia="pt-BR"/>
        </w:rPr>
        <w:t>Punteney</w:t>
      </w:r>
      <w:proofErr w:type="spellEnd"/>
      <w:r w:rsidRPr="00F34002">
        <w:rPr>
          <w:rFonts w:ascii="HelveticaNeue Condensed" w:eastAsia="Times New Roman" w:hAnsi="HelveticaNeue Condensed"/>
          <w:lang w:val="en-US" w:eastAsia="pt-BR"/>
        </w:rPr>
        <w:t>, K</w:t>
      </w:r>
      <w:r>
        <w:rPr>
          <w:rFonts w:ascii="HelveticaNeue Condensed" w:eastAsia="Times New Roman" w:hAnsi="HelveticaNeue Condensed"/>
          <w:lang w:val="en-US" w:eastAsia="pt-BR"/>
        </w:rPr>
        <w:t>.</w:t>
      </w:r>
      <w:r w:rsidRPr="00F34002">
        <w:rPr>
          <w:rFonts w:ascii="HelveticaNeue Condensed" w:eastAsia="Times New Roman" w:hAnsi="HelveticaNeue Condensed"/>
          <w:lang w:val="en-US" w:eastAsia="pt-BR"/>
        </w:rPr>
        <w:t xml:space="preserve"> (2019). </w:t>
      </w:r>
      <w:r w:rsidRPr="00F34002">
        <w:rPr>
          <w:rFonts w:ascii="HelveticaNeue Condensed" w:eastAsia="Times New Roman" w:hAnsi="HelveticaNeue Condensed"/>
          <w:i/>
          <w:iCs/>
          <w:lang w:val="en-US" w:eastAsia="pt-BR"/>
        </w:rPr>
        <w:t>The International Education Handbook: Principles and Practices of the Field</w:t>
      </w:r>
      <w:r w:rsidRPr="00F34002">
        <w:rPr>
          <w:rFonts w:ascii="HelveticaNeue Condensed" w:eastAsia="Times New Roman" w:hAnsi="HelveticaNeue Condensed"/>
          <w:lang w:val="en-US" w:eastAsia="pt-BR"/>
        </w:rPr>
        <w:t>. Washington D.C.: NAFSA- Association of International Educators.</w:t>
      </w:r>
    </w:p>
    <w:p w14:paraId="458D5FE1" w14:textId="4D857DAB" w:rsidR="00F34002" w:rsidRPr="00F34002" w:rsidRDefault="00F34002" w:rsidP="00F34002">
      <w:pPr>
        <w:spacing w:before="200" w:after="200"/>
        <w:jc w:val="both"/>
        <w:rPr>
          <w:rFonts w:ascii="HelveticaNeue Condensed" w:eastAsia="DengXian" w:hAnsi="HelveticaNeue Condensed"/>
          <w:color w:val="000000"/>
          <w:lang w:val="en-US" w:eastAsia="ja-JP"/>
        </w:rPr>
      </w:pPr>
      <w:r w:rsidRPr="00F34002">
        <w:rPr>
          <w:rFonts w:ascii="HelveticaNeue Condensed" w:eastAsia="DengXian" w:hAnsi="HelveticaNeue Condensed"/>
          <w:color w:val="000000"/>
          <w:lang w:val="en-US" w:eastAsia="ja-JP"/>
        </w:rPr>
        <w:t>Robles, C</w:t>
      </w:r>
      <w:r>
        <w:rPr>
          <w:rFonts w:ascii="HelveticaNeue Condensed" w:eastAsia="DengXian" w:hAnsi="HelveticaNeue Condensed"/>
          <w:color w:val="000000"/>
          <w:lang w:val="en-US" w:eastAsia="ja-JP"/>
        </w:rPr>
        <w:t>.</w:t>
      </w:r>
      <w:r w:rsidRPr="00F34002">
        <w:rPr>
          <w:rFonts w:ascii="HelveticaNeue Condensed" w:eastAsia="DengXian" w:hAnsi="HelveticaNeue Condensed"/>
          <w:color w:val="000000"/>
          <w:lang w:val="en-US" w:eastAsia="ja-JP"/>
        </w:rPr>
        <w:t xml:space="preserve"> y </w:t>
      </w:r>
      <w:proofErr w:type="spellStart"/>
      <w:r w:rsidRPr="00F34002">
        <w:rPr>
          <w:rFonts w:ascii="HelveticaNeue Condensed" w:eastAsia="DengXian" w:hAnsi="HelveticaNeue Condensed"/>
          <w:color w:val="000000"/>
          <w:lang w:val="en-US" w:eastAsia="ja-JP"/>
        </w:rPr>
        <w:t>Bahandari</w:t>
      </w:r>
      <w:proofErr w:type="spellEnd"/>
      <w:r w:rsidRPr="00F34002">
        <w:rPr>
          <w:rFonts w:ascii="HelveticaNeue Condensed" w:eastAsia="DengXian" w:hAnsi="HelveticaNeue Condensed"/>
          <w:color w:val="000000"/>
          <w:lang w:val="en-US" w:eastAsia="ja-JP"/>
        </w:rPr>
        <w:t xml:space="preserve">, </w:t>
      </w:r>
      <w:r>
        <w:rPr>
          <w:rFonts w:ascii="HelveticaNeue Condensed" w:eastAsia="DengXian" w:hAnsi="HelveticaNeue Condensed"/>
          <w:color w:val="000000"/>
          <w:lang w:val="en-US" w:eastAsia="ja-JP"/>
        </w:rPr>
        <w:t xml:space="preserve">R. </w:t>
      </w:r>
      <w:r w:rsidRPr="00F34002">
        <w:rPr>
          <w:rFonts w:ascii="HelveticaNeue Condensed" w:eastAsia="DengXian" w:hAnsi="HelveticaNeue Condensed"/>
          <w:color w:val="000000"/>
          <w:lang w:val="en-US" w:eastAsia="ja-JP"/>
        </w:rPr>
        <w:t xml:space="preserve">(2017). </w:t>
      </w:r>
      <w:r w:rsidRPr="00F34002">
        <w:rPr>
          <w:rFonts w:ascii="HelveticaNeue Condensed" w:eastAsia="DengXian" w:hAnsi="HelveticaNeue Condensed"/>
          <w:i/>
          <w:color w:val="000000"/>
          <w:lang w:val="en-US" w:eastAsia="ja-JP"/>
        </w:rPr>
        <w:t>Higher Education and Student Mobility. A Capacity Building Pilot Study in Brazil</w:t>
      </w:r>
      <w:r w:rsidRPr="00F34002">
        <w:rPr>
          <w:rFonts w:ascii="HelveticaNeue Condensed" w:eastAsia="DengXian" w:hAnsi="HelveticaNeue Condensed"/>
          <w:color w:val="000000"/>
          <w:lang w:val="en-US" w:eastAsia="ja-JP"/>
        </w:rPr>
        <w:t xml:space="preserve">. </w:t>
      </w:r>
    </w:p>
    <w:p w14:paraId="5BA41BEB" w14:textId="77777777" w:rsidR="00F34002" w:rsidRPr="00F34002" w:rsidRDefault="00F34002" w:rsidP="00F34002">
      <w:pPr>
        <w:spacing w:before="200" w:after="200"/>
        <w:jc w:val="both"/>
        <w:rPr>
          <w:rFonts w:ascii="HelveticaNeue Condensed" w:eastAsia="DengXian" w:hAnsi="HelveticaNeue Condensed"/>
          <w:color w:val="000000"/>
          <w:lang w:val="en-US" w:eastAsia="ja-JP"/>
        </w:rPr>
      </w:pPr>
      <w:r w:rsidRPr="00F34002">
        <w:rPr>
          <w:rFonts w:ascii="HelveticaNeue Condensed" w:eastAsia="DengXian" w:hAnsi="HelveticaNeue Condensed"/>
          <w:color w:val="000000"/>
          <w:lang w:val="en-US" w:eastAsia="ja-JP"/>
        </w:rPr>
        <w:t xml:space="preserve">Disponible </w:t>
      </w:r>
      <w:proofErr w:type="spellStart"/>
      <w:r w:rsidRPr="00F34002">
        <w:rPr>
          <w:rFonts w:ascii="HelveticaNeue Condensed" w:eastAsia="DengXian" w:hAnsi="HelveticaNeue Condensed"/>
          <w:color w:val="000000"/>
          <w:lang w:val="en-US" w:eastAsia="ja-JP"/>
        </w:rPr>
        <w:t>en</w:t>
      </w:r>
      <w:proofErr w:type="spellEnd"/>
      <w:r w:rsidRPr="00F34002">
        <w:rPr>
          <w:rFonts w:ascii="HelveticaNeue Condensed" w:eastAsia="DengXian" w:hAnsi="HelveticaNeue Condensed"/>
          <w:lang w:val="en-US" w:eastAsia="ja-JP"/>
        </w:rPr>
        <w:t xml:space="preserve">: </w:t>
      </w:r>
      <w:hyperlink r:id="rId9" w:history="1">
        <w:r w:rsidRPr="00F34002">
          <w:rPr>
            <w:rFonts w:ascii="HelveticaNeue Condensed" w:eastAsia="DengXian" w:hAnsi="HelveticaNeue Condensed"/>
            <w:color w:val="0563C1"/>
            <w:u w:val="single"/>
            <w:lang w:val="en-US" w:eastAsia="ja-JP"/>
          </w:rPr>
          <w:t>https://www.capes.gov.br/images/stories/download/diversos/23112017-High-Education-and-Student-Mobility-Brazil-Pilot-2.pdf</w:t>
        </w:r>
      </w:hyperlink>
      <w:r w:rsidRPr="00F34002">
        <w:rPr>
          <w:rFonts w:ascii="HelveticaNeue Condensed" w:eastAsia="DengXian" w:hAnsi="HelveticaNeue Condensed"/>
          <w:lang w:val="en-US" w:eastAsia="ja-JP"/>
        </w:rPr>
        <w:t xml:space="preserve">. </w:t>
      </w:r>
    </w:p>
    <w:p w14:paraId="41CFF6C4" w14:textId="6FCF4708" w:rsidR="00F34002" w:rsidRPr="00F34002" w:rsidRDefault="00F34002" w:rsidP="00F34002">
      <w:pPr>
        <w:jc w:val="both"/>
        <w:rPr>
          <w:rFonts w:ascii="HelveticaNeue Condensed" w:eastAsia="Times New Roman" w:hAnsi="HelveticaNeue Condensed"/>
          <w:lang w:val="pt-BR" w:eastAsia="pt-BR"/>
        </w:rPr>
      </w:pPr>
      <w:proofErr w:type="spellStart"/>
      <w:r w:rsidRPr="00F34002">
        <w:rPr>
          <w:rFonts w:ascii="HelveticaNeue Condensed" w:eastAsia="Times New Roman" w:hAnsi="HelveticaNeue Condensed"/>
          <w:lang w:val="en-US" w:eastAsia="pt-BR"/>
        </w:rPr>
        <w:t>Rumbley</w:t>
      </w:r>
      <w:proofErr w:type="spellEnd"/>
      <w:r w:rsidRPr="00F34002">
        <w:rPr>
          <w:rFonts w:ascii="HelveticaNeue Condensed" w:eastAsia="Times New Roman" w:hAnsi="HelveticaNeue Condensed"/>
          <w:lang w:val="en-US" w:eastAsia="pt-BR"/>
        </w:rPr>
        <w:t xml:space="preserve">, L. E., </w:t>
      </w:r>
      <w:proofErr w:type="spellStart"/>
      <w:r w:rsidRPr="00F34002">
        <w:rPr>
          <w:rFonts w:ascii="HelveticaNeue Condensed" w:eastAsia="Times New Roman" w:hAnsi="HelveticaNeue Condensed"/>
          <w:lang w:val="en-US" w:eastAsia="pt-BR"/>
        </w:rPr>
        <w:t>Altbach</w:t>
      </w:r>
      <w:proofErr w:type="spellEnd"/>
      <w:r w:rsidRPr="00F34002">
        <w:rPr>
          <w:rFonts w:ascii="HelveticaNeue Condensed" w:eastAsia="Times New Roman" w:hAnsi="HelveticaNeue Condensed"/>
          <w:lang w:val="en-US" w:eastAsia="pt-BR"/>
        </w:rPr>
        <w:t xml:space="preserve">, P. G., y Reisberg, L. (2012). Internationalization Within the Higher Education Context. </w:t>
      </w:r>
      <w:proofErr w:type="spellStart"/>
      <w:r w:rsidRPr="00F34002">
        <w:rPr>
          <w:rFonts w:ascii="HelveticaNeue Condensed" w:eastAsia="Times New Roman" w:hAnsi="HelveticaNeue Condensed"/>
          <w:lang w:val="en-US" w:eastAsia="pt-BR"/>
        </w:rPr>
        <w:t>En</w:t>
      </w:r>
      <w:proofErr w:type="spellEnd"/>
      <w:r w:rsidRPr="00F34002">
        <w:rPr>
          <w:rFonts w:ascii="HelveticaNeue Condensed" w:eastAsia="Times New Roman" w:hAnsi="HelveticaNeue Condensed"/>
          <w:lang w:val="en-US" w:eastAsia="pt-BR"/>
        </w:rPr>
        <w:t xml:space="preserve"> </w:t>
      </w:r>
      <w:r>
        <w:rPr>
          <w:rFonts w:ascii="HelveticaNeue Condensed" w:eastAsia="Times New Roman" w:hAnsi="HelveticaNeue Condensed"/>
          <w:lang w:val="en-US" w:eastAsia="pt-BR"/>
        </w:rPr>
        <w:t xml:space="preserve">D. K. </w:t>
      </w:r>
      <w:r w:rsidRPr="00F34002">
        <w:rPr>
          <w:rFonts w:ascii="HelveticaNeue Condensed" w:eastAsia="Times New Roman" w:hAnsi="HelveticaNeue Condensed"/>
          <w:lang w:val="en-US" w:eastAsia="pt-BR"/>
        </w:rPr>
        <w:t>Deardorff</w:t>
      </w:r>
      <w:r>
        <w:rPr>
          <w:rFonts w:ascii="HelveticaNeue Condensed" w:eastAsia="Times New Roman" w:hAnsi="HelveticaNeue Condensed"/>
          <w:lang w:val="en-US" w:eastAsia="pt-BR"/>
        </w:rPr>
        <w:t>,</w:t>
      </w:r>
      <w:r w:rsidRPr="00F34002">
        <w:rPr>
          <w:rFonts w:ascii="HelveticaNeue Condensed" w:eastAsia="Times New Roman" w:hAnsi="HelveticaNeue Condensed"/>
          <w:lang w:val="en-US" w:eastAsia="pt-BR"/>
        </w:rPr>
        <w:t xml:space="preserve"> </w:t>
      </w:r>
      <w:r>
        <w:rPr>
          <w:rFonts w:ascii="HelveticaNeue Condensed" w:eastAsia="Times New Roman" w:hAnsi="HelveticaNeue Condensed"/>
          <w:lang w:val="en-US" w:eastAsia="pt-BR"/>
        </w:rPr>
        <w:t xml:space="preserve">H. </w:t>
      </w:r>
      <w:r w:rsidRPr="00F34002">
        <w:rPr>
          <w:rFonts w:ascii="HelveticaNeue Condensed" w:eastAsia="Times New Roman" w:hAnsi="HelveticaNeue Condensed"/>
          <w:lang w:val="en-US" w:eastAsia="pt-BR"/>
        </w:rPr>
        <w:t xml:space="preserve">De Wit, </w:t>
      </w:r>
      <w:r>
        <w:rPr>
          <w:rFonts w:ascii="HelveticaNeue Condensed" w:eastAsia="Times New Roman" w:hAnsi="HelveticaNeue Condensed"/>
          <w:lang w:val="en-US" w:eastAsia="pt-BR"/>
        </w:rPr>
        <w:t xml:space="preserve">D. </w:t>
      </w:r>
      <w:r w:rsidRPr="00F34002">
        <w:rPr>
          <w:rFonts w:ascii="HelveticaNeue Condensed" w:eastAsia="Times New Roman" w:hAnsi="HelveticaNeue Condensed"/>
          <w:lang w:val="en-US" w:eastAsia="pt-BR"/>
        </w:rPr>
        <w:t xml:space="preserve">John y </w:t>
      </w:r>
      <w:r>
        <w:rPr>
          <w:rFonts w:ascii="HelveticaNeue Condensed" w:eastAsia="Times New Roman" w:hAnsi="HelveticaNeue Condensed"/>
          <w:lang w:val="en-US" w:eastAsia="pt-BR"/>
        </w:rPr>
        <w:t xml:space="preserve">T. </w:t>
      </w:r>
      <w:r w:rsidRPr="00F34002">
        <w:rPr>
          <w:rFonts w:ascii="HelveticaNeue Condensed" w:eastAsia="Times New Roman" w:hAnsi="HelveticaNeue Condensed"/>
          <w:lang w:val="en-US" w:eastAsia="pt-BR"/>
        </w:rPr>
        <w:t>Adams</w:t>
      </w:r>
      <w:r>
        <w:rPr>
          <w:rFonts w:ascii="HelveticaNeue Condensed" w:eastAsia="Times New Roman" w:hAnsi="HelveticaNeue Condensed"/>
          <w:lang w:val="en-US" w:eastAsia="pt-BR"/>
        </w:rPr>
        <w:t xml:space="preserve"> </w:t>
      </w:r>
      <w:r w:rsidRPr="00F34002">
        <w:rPr>
          <w:rFonts w:ascii="HelveticaNeue Condensed" w:eastAsia="Times New Roman" w:hAnsi="HelveticaNeue Condensed"/>
          <w:lang w:val="en-US" w:eastAsia="pt-BR"/>
        </w:rPr>
        <w:t xml:space="preserve">(Eds.). </w:t>
      </w:r>
      <w:r w:rsidRPr="00F34002">
        <w:rPr>
          <w:rFonts w:ascii="HelveticaNeue Condensed" w:eastAsia="Times New Roman" w:hAnsi="HelveticaNeue Condensed"/>
          <w:i/>
          <w:lang w:val="en-US" w:eastAsia="pt-BR"/>
        </w:rPr>
        <w:t>The SAGE Handbook of International Higher Education</w:t>
      </w:r>
      <w:r w:rsidRPr="00F34002">
        <w:rPr>
          <w:rFonts w:ascii="HelveticaNeue Condensed" w:eastAsia="Times New Roman" w:hAnsi="HelveticaNeue Condensed"/>
          <w:lang w:val="en-US" w:eastAsia="pt-BR"/>
        </w:rPr>
        <w:t xml:space="preserve">. </w:t>
      </w:r>
      <w:r w:rsidRPr="00F34002">
        <w:rPr>
          <w:rFonts w:ascii="HelveticaNeue Condensed" w:eastAsia="Times New Roman" w:hAnsi="HelveticaNeue Condensed"/>
          <w:lang w:val="pt-BR" w:eastAsia="pt-BR"/>
        </w:rPr>
        <w:t>Los Angeles, California</w:t>
      </w:r>
      <w:r>
        <w:rPr>
          <w:rFonts w:ascii="HelveticaNeue Condensed" w:eastAsia="Times New Roman" w:hAnsi="HelveticaNeue Condensed"/>
          <w:lang w:val="pt-BR" w:eastAsia="pt-BR"/>
        </w:rPr>
        <w:t>, USA</w:t>
      </w:r>
      <w:r w:rsidRPr="00F34002">
        <w:rPr>
          <w:rFonts w:ascii="HelveticaNeue Condensed" w:eastAsia="Times New Roman" w:hAnsi="HelveticaNeue Condensed"/>
          <w:lang w:val="pt-BR" w:eastAsia="pt-BR"/>
        </w:rPr>
        <w:t xml:space="preserve">: SAGE </w:t>
      </w:r>
      <w:proofErr w:type="spellStart"/>
      <w:r w:rsidRPr="00F34002">
        <w:rPr>
          <w:rFonts w:ascii="HelveticaNeue Condensed" w:eastAsia="Times New Roman" w:hAnsi="HelveticaNeue Condensed"/>
          <w:lang w:val="pt-BR" w:eastAsia="pt-BR"/>
        </w:rPr>
        <w:t>Publications</w:t>
      </w:r>
      <w:proofErr w:type="spellEnd"/>
      <w:r w:rsidRPr="00F34002">
        <w:rPr>
          <w:rFonts w:ascii="HelveticaNeue Condensed" w:eastAsia="Times New Roman" w:hAnsi="HelveticaNeue Condensed"/>
          <w:lang w:val="pt-BR" w:eastAsia="pt-BR"/>
        </w:rPr>
        <w:t xml:space="preserve"> Inc., pp. 3-26.</w:t>
      </w:r>
    </w:p>
    <w:p w14:paraId="623A825C" w14:textId="77777777" w:rsidR="00F34002" w:rsidRPr="00F34002" w:rsidRDefault="00F34002" w:rsidP="00F34002">
      <w:pPr>
        <w:jc w:val="both"/>
        <w:rPr>
          <w:rFonts w:ascii="HelveticaNeue Condensed" w:eastAsia="Times New Roman" w:hAnsi="HelveticaNeue Condensed"/>
          <w:color w:val="000000"/>
          <w:shd w:val="clear" w:color="auto" w:fill="FFFFFF"/>
          <w:lang w:val="pt-BR" w:eastAsia="pt-BR"/>
        </w:rPr>
      </w:pPr>
    </w:p>
    <w:p w14:paraId="564E2C89" w14:textId="5C153B73" w:rsidR="00D07965" w:rsidRDefault="00F34002" w:rsidP="00F34002">
      <w:pPr>
        <w:jc w:val="both"/>
        <w:rPr>
          <w:rFonts w:cs="Calibri"/>
          <w:lang w:val="en-US"/>
        </w:rPr>
      </w:pPr>
      <w:r w:rsidRPr="00F34002">
        <w:rPr>
          <w:rFonts w:ascii="HelveticaNeue Condensed" w:eastAsia="Times New Roman" w:hAnsi="HelveticaNeue Condensed"/>
          <w:color w:val="000000"/>
          <w:lang w:val="fr-FR" w:eastAsia="pt-BR"/>
        </w:rPr>
        <w:t>Spitzberg, B</w:t>
      </w:r>
      <w:r>
        <w:rPr>
          <w:rFonts w:ascii="HelveticaNeue Condensed" w:eastAsia="Times New Roman" w:hAnsi="HelveticaNeue Condensed"/>
          <w:color w:val="000000"/>
          <w:lang w:val="fr-FR" w:eastAsia="pt-BR"/>
        </w:rPr>
        <w:t>.</w:t>
      </w:r>
      <w:r w:rsidRPr="00F34002">
        <w:rPr>
          <w:rFonts w:ascii="HelveticaNeue Condensed" w:eastAsia="Times New Roman" w:hAnsi="HelveticaNeue Condensed"/>
          <w:color w:val="000000"/>
          <w:lang w:val="fr-FR" w:eastAsia="pt-BR"/>
        </w:rPr>
        <w:t xml:space="preserve"> H. y </w:t>
      </w:r>
      <w:proofErr w:type="spellStart"/>
      <w:r w:rsidRPr="00F34002">
        <w:rPr>
          <w:rFonts w:ascii="HelveticaNeue Condensed" w:eastAsia="Times New Roman" w:hAnsi="HelveticaNeue Condensed"/>
          <w:color w:val="000000"/>
          <w:lang w:val="fr-FR" w:eastAsia="pt-BR"/>
        </w:rPr>
        <w:t>Changnon</w:t>
      </w:r>
      <w:proofErr w:type="spellEnd"/>
      <w:r w:rsidRPr="00F34002">
        <w:rPr>
          <w:rFonts w:ascii="HelveticaNeue Condensed" w:eastAsia="Times New Roman" w:hAnsi="HelveticaNeue Condensed"/>
          <w:color w:val="000000"/>
          <w:lang w:val="fr-FR" w:eastAsia="pt-BR"/>
        </w:rPr>
        <w:t>, G</w:t>
      </w:r>
      <w:r>
        <w:rPr>
          <w:rFonts w:ascii="HelveticaNeue Condensed" w:eastAsia="Times New Roman" w:hAnsi="HelveticaNeue Condensed"/>
          <w:color w:val="000000"/>
          <w:lang w:val="fr-FR" w:eastAsia="pt-BR"/>
        </w:rPr>
        <w:t>.</w:t>
      </w:r>
      <w:r w:rsidRPr="00F34002">
        <w:rPr>
          <w:rFonts w:ascii="HelveticaNeue Condensed" w:eastAsia="Times New Roman" w:hAnsi="HelveticaNeue Condensed"/>
          <w:color w:val="000000"/>
          <w:lang w:val="fr-FR" w:eastAsia="pt-BR"/>
        </w:rPr>
        <w:t xml:space="preserve"> (2009). </w:t>
      </w:r>
      <w:proofErr w:type="spellStart"/>
      <w:r w:rsidRPr="00F34002">
        <w:rPr>
          <w:rFonts w:ascii="HelveticaNeue Condensed" w:eastAsia="Times New Roman" w:hAnsi="HelveticaNeue Condensed"/>
          <w:color w:val="000000"/>
          <w:lang w:val="pt-BR" w:eastAsia="pt-BR"/>
        </w:rPr>
        <w:t>Conceptualizing</w:t>
      </w:r>
      <w:proofErr w:type="spellEnd"/>
      <w:r w:rsidRPr="00F34002">
        <w:rPr>
          <w:rFonts w:ascii="HelveticaNeue Condensed" w:eastAsia="Times New Roman" w:hAnsi="HelveticaNeue Condensed"/>
          <w:color w:val="000000"/>
          <w:lang w:val="pt-BR" w:eastAsia="pt-BR"/>
        </w:rPr>
        <w:t xml:space="preserve"> Intercultural </w:t>
      </w:r>
      <w:proofErr w:type="spellStart"/>
      <w:r w:rsidRPr="00F34002">
        <w:rPr>
          <w:rFonts w:ascii="HelveticaNeue Condensed" w:eastAsia="Times New Roman" w:hAnsi="HelveticaNeue Condensed"/>
          <w:color w:val="000000"/>
          <w:lang w:val="pt-BR" w:eastAsia="pt-BR"/>
        </w:rPr>
        <w:t>Competence</w:t>
      </w:r>
      <w:proofErr w:type="spellEnd"/>
      <w:r w:rsidRPr="00F34002">
        <w:rPr>
          <w:rFonts w:ascii="HelveticaNeue Condensed" w:eastAsia="Times New Roman" w:hAnsi="HelveticaNeue Condensed"/>
          <w:color w:val="000000"/>
          <w:lang w:val="pt-BR" w:eastAsia="pt-BR"/>
        </w:rPr>
        <w:t xml:space="preserve">. </w:t>
      </w:r>
      <w:proofErr w:type="spellStart"/>
      <w:r w:rsidRPr="00F34002">
        <w:rPr>
          <w:rFonts w:ascii="HelveticaNeue Condensed" w:eastAsia="Times New Roman" w:hAnsi="HelveticaNeue Condensed"/>
          <w:color w:val="000000"/>
          <w:lang w:val="pt-BR" w:eastAsia="pt-BR"/>
        </w:rPr>
        <w:t>En</w:t>
      </w:r>
      <w:proofErr w:type="spellEnd"/>
      <w:r w:rsidRPr="00F34002">
        <w:rPr>
          <w:rFonts w:ascii="HelveticaNeue Condensed" w:eastAsia="Times New Roman" w:hAnsi="HelveticaNeue Condensed"/>
          <w:color w:val="000000"/>
          <w:lang w:val="pt-BR" w:eastAsia="pt-BR"/>
        </w:rPr>
        <w:t xml:space="preserve"> </w:t>
      </w:r>
      <w:r>
        <w:rPr>
          <w:rFonts w:ascii="HelveticaNeue Condensed" w:eastAsia="Times New Roman" w:hAnsi="HelveticaNeue Condensed"/>
          <w:color w:val="000000"/>
          <w:lang w:val="pt-BR" w:eastAsia="pt-BR"/>
        </w:rPr>
        <w:t xml:space="preserve">D. K. </w:t>
      </w:r>
      <w:proofErr w:type="spellStart"/>
      <w:r w:rsidRPr="00F34002">
        <w:rPr>
          <w:rFonts w:ascii="HelveticaNeue Condensed" w:eastAsia="Times New Roman" w:hAnsi="HelveticaNeue Condensed"/>
          <w:color w:val="000000"/>
          <w:lang w:val="pt-BR" w:eastAsia="pt-BR"/>
        </w:rPr>
        <w:t>Deardorff</w:t>
      </w:r>
      <w:proofErr w:type="spellEnd"/>
      <w:r w:rsidRPr="00F34002">
        <w:rPr>
          <w:rFonts w:ascii="HelveticaNeue Condensed" w:eastAsia="Times New Roman" w:hAnsi="HelveticaNeue Condensed"/>
          <w:color w:val="000000"/>
          <w:lang w:val="pt-BR" w:eastAsia="pt-BR"/>
        </w:rPr>
        <w:t xml:space="preserve"> (Ed.)</w:t>
      </w:r>
      <w:r>
        <w:rPr>
          <w:rFonts w:ascii="HelveticaNeue Condensed" w:eastAsia="Times New Roman" w:hAnsi="HelveticaNeue Condensed"/>
          <w:color w:val="000000"/>
          <w:lang w:val="pt-BR" w:eastAsia="pt-BR"/>
        </w:rPr>
        <w:t>,</w:t>
      </w:r>
      <w:r w:rsidRPr="00F34002">
        <w:rPr>
          <w:rFonts w:ascii="HelveticaNeue Condensed" w:eastAsia="Times New Roman" w:hAnsi="HelveticaNeue Condensed"/>
          <w:color w:val="000000"/>
          <w:lang w:val="pt-BR" w:eastAsia="pt-BR"/>
        </w:rPr>
        <w:t xml:space="preserve"> </w:t>
      </w:r>
      <w:r w:rsidRPr="00F34002">
        <w:rPr>
          <w:rFonts w:ascii="HelveticaNeue Condensed" w:eastAsia="Times New Roman" w:hAnsi="HelveticaNeue Condensed"/>
          <w:i/>
          <w:iCs/>
          <w:color w:val="000000"/>
          <w:lang w:val="en-US" w:eastAsia="pt-BR"/>
        </w:rPr>
        <w:t>The SAGE Handbook of Intercultural Competence</w:t>
      </w:r>
      <w:r w:rsidRPr="00F34002">
        <w:rPr>
          <w:rFonts w:ascii="HelveticaNeue Condensed" w:eastAsia="Times New Roman" w:hAnsi="HelveticaNeue Condensed"/>
          <w:color w:val="000000"/>
          <w:lang w:val="en-US" w:eastAsia="pt-BR"/>
        </w:rPr>
        <w:t>. Thousand Oaks, California</w:t>
      </w:r>
      <w:r>
        <w:rPr>
          <w:rFonts w:ascii="HelveticaNeue Condensed" w:eastAsia="Times New Roman" w:hAnsi="HelveticaNeue Condensed"/>
          <w:color w:val="000000"/>
          <w:lang w:val="en-US" w:eastAsia="pt-BR"/>
        </w:rPr>
        <w:t>, USA</w:t>
      </w:r>
      <w:r w:rsidRPr="00F34002">
        <w:rPr>
          <w:rFonts w:ascii="HelveticaNeue Condensed" w:eastAsia="Times New Roman" w:hAnsi="HelveticaNeue Condensed"/>
          <w:color w:val="000000"/>
          <w:lang w:val="en-US" w:eastAsia="pt-BR"/>
        </w:rPr>
        <w:t>: SAGE Publications, Inc., pp. 2-52.</w:t>
      </w:r>
    </w:p>
    <w:p w14:paraId="100F55AB" w14:textId="77777777" w:rsidR="005E2D0D" w:rsidRDefault="005E2D0D" w:rsidP="00D07965">
      <w:pPr>
        <w:jc w:val="right"/>
        <w:rPr>
          <w:rFonts w:cs="Calibri"/>
          <w:lang w:val="en-US"/>
        </w:rPr>
      </w:pPr>
    </w:p>
    <w:p w14:paraId="3756490E" w14:textId="77777777" w:rsidR="005E2D0D" w:rsidRPr="00632931" w:rsidRDefault="005E2D0D" w:rsidP="00D07965">
      <w:pPr>
        <w:jc w:val="right"/>
        <w:rPr>
          <w:rFonts w:cs="Calibri"/>
          <w:lang w:val="en-US"/>
        </w:rPr>
      </w:pPr>
    </w:p>
    <w:p w14:paraId="043D5FF4" w14:textId="77777777" w:rsidR="005E2D0D" w:rsidRDefault="005E2D0D" w:rsidP="00D07965">
      <w:pPr>
        <w:autoSpaceDE w:val="0"/>
        <w:autoSpaceDN w:val="0"/>
        <w:adjustRightInd w:val="0"/>
        <w:rPr>
          <w:rFonts w:cs="Calibri"/>
          <w:lang w:val="es-UY"/>
        </w:rPr>
      </w:pPr>
    </w:p>
    <w:p w14:paraId="4196BA27" w14:textId="77777777" w:rsidR="005E2D0D" w:rsidRPr="00632931" w:rsidRDefault="005E2D0D" w:rsidP="00D07965">
      <w:pPr>
        <w:autoSpaceDE w:val="0"/>
        <w:autoSpaceDN w:val="0"/>
        <w:adjustRightInd w:val="0"/>
        <w:rPr>
          <w:rFonts w:cs="Calibri"/>
          <w:lang w:val="es-UY"/>
        </w:rPr>
      </w:pPr>
    </w:p>
    <w:p w14:paraId="4E7051F1" w14:textId="5536427D" w:rsidR="00D07965" w:rsidRPr="004202F7" w:rsidRDefault="00D07965" w:rsidP="00D07965">
      <w:pPr>
        <w:autoSpaceDE w:val="0"/>
        <w:autoSpaceDN w:val="0"/>
        <w:adjustRightInd w:val="0"/>
        <w:rPr>
          <w:rFonts w:ascii="HelveticaNeue MediumCond" w:hAnsi="HelveticaNeue MediumCond" w:cs="Calibri"/>
          <w:bCs/>
          <w:lang w:val="es-UY"/>
        </w:rPr>
      </w:pPr>
      <w:r w:rsidRPr="004202F7">
        <w:rPr>
          <w:rFonts w:ascii="HelveticaNeue Condensed" w:hAnsi="HelveticaNeue Condensed" w:cs="Calibri"/>
          <w:b/>
          <w:lang w:val="es-UY"/>
        </w:rPr>
        <w:t>Fecha de recepció</w:t>
      </w:r>
      <w:r w:rsidR="00B77D0B" w:rsidRPr="004202F7">
        <w:rPr>
          <w:rFonts w:ascii="HelveticaNeue Condensed" w:hAnsi="HelveticaNeue Condensed" w:cs="Calibri"/>
          <w:b/>
          <w:lang w:val="es-UY"/>
        </w:rPr>
        <w:t>n</w:t>
      </w:r>
      <w:r w:rsidR="00B77D0B" w:rsidRPr="004202F7">
        <w:rPr>
          <w:rFonts w:ascii="HelveticaNeue MediumCond" w:hAnsi="HelveticaNeue MediumCond" w:cs="Calibri"/>
          <w:bCs/>
          <w:lang w:val="es-UY"/>
        </w:rPr>
        <w:t xml:space="preserve">: </w:t>
      </w:r>
      <w:r w:rsidR="00F34002" w:rsidRPr="00F34002">
        <w:rPr>
          <w:rFonts w:ascii="HelveticaNeue MediumCond" w:hAnsi="HelveticaNeue MediumCond" w:cs="Calibri"/>
          <w:bCs/>
          <w:lang w:val="es-UY"/>
        </w:rPr>
        <w:t>24-11-2020</w:t>
      </w:r>
    </w:p>
    <w:p w14:paraId="46047A58" w14:textId="77777777" w:rsidR="007E06BC" w:rsidRPr="004202F7" w:rsidRDefault="007E06BC" w:rsidP="00D07965">
      <w:pPr>
        <w:autoSpaceDE w:val="0"/>
        <w:autoSpaceDN w:val="0"/>
        <w:adjustRightInd w:val="0"/>
        <w:rPr>
          <w:rFonts w:ascii="HelveticaNeue MediumCond" w:hAnsi="HelveticaNeue MediumCond" w:cs="Calibri"/>
          <w:bCs/>
          <w:lang w:val="es-UY"/>
        </w:rPr>
      </w:pPr>
    </w:p>
    <w:p w14:paraId="34D65C1C" w14:textId="49BD49C3" w:rsidR="00D07965" w:rsidRDefault="00D07965" w:rsidP="00D07965">
      <w:pPr>
        <w:autoSpaceDE w:val="0"/>
        <w:autoSpaceDN w:val="0"/>
        <w:adjustRightInd w:val="0"/>
        <w:rPr>
          <w:rFonts w:ascii="HelveticaNeue MediumCond" w:hAnsi="HelveticaNeue MediumCond" w:cs="Calibri"/>
          <w:bCs/>
          <w:lang w:val="es-UY"/>
        </w:rPr>
      </w:pPr>
      <w:r w:rsidRPr="004202F7">
        <w:rPr>
          <w:rFonts w:ascii="HelveticaNeue Condensed" w:hAnsi="HelveticaNeue Condensed" w:cs="Calibri"/>
          <w:b/>
          <w:lang w:val="es-UY"/>
        </w:rPr>
        <w:t>Fecha de aceptación</w:t>
      </w:r>
      <w:r w:rsidRPr="004202F7">
        <w:rPr>
          <w:rFonts w:ascii="HelveticaNeue MediumCond" w:hAnsi="HelveticaNeue MediumCond" w:cs="Calibri"/>
          <w:bCs/>
          <w:lang w:val="es-UY"/>
        </w:rPr>
        <w:t xml:space="preserve">: </w:t>
      </w:r>
      <w:r w:rsidR="00F34002">
        <w:rPr>
          <w:rFonts w:ascii="HelveticaNeue MediumCond" w:hAnsi="HelveticaNeue MediumCond" w:cs="Calibri"/>
          <w:bCs/>
          <w:lang w:val="es-UY"/>
        </w:rPr>
        <w:t>1-12-2020</w:t>
      </w:r>
    </w:p>
    <w:p w14:paraId="1E98655B" w14:textId="77777777" w:rsidR="00591D6C" w:rsidRDefault="00591D6C" w:rsidP="00D07965">
      <w:pPr>
        <w:autoSpaceDE w:val="0"/>
        <w:autoSpaceDN w:val="0"/>
        <w:adjustRightInd w:val="0"/>
        <w:rPr>
          <w:rFonts w:ascii="HelveticaNeue MediumCond" w:hAnsi="HelveticaNeue MediumCond" w:cs="Calibri"/>
          <w:bCs/>
          <w:lang w:val="es-UY"/>
        </w:rPr>
      </w:pPr>
    </w:p>
    <w:p w14:paraId="57751CF6" w14:textId="77777777" w:rsidR="00591D6C" w:rsidRDefault="00591D6C" w:rsidP="00D07965">
      <w:pPr>
        <w:autoSpaceDE w:val="0"/>
        <w:autoSpaceDN w:val="0"/>
        <w:adjustRightInd w:val="0"/>
        <w:rPr>
          <w:rFonts w:ascii="HelveticaNeue MediumCond" w:hAnsi="HelveticaNeue MediumCond" w:cs="Calibri"/>
          <w:bCs/>
          <w:lang w:val="es-UY"/>
        </w:rPr>
      </w:pPr>
    </w:p>
    <w:p w14:paraId="34E042A7" w14:textId="77777777" w:rsidR="00591D6C" w:rsidRDefault="00591D6C" w:rsidP="00D07965">
      <w:pPr>
        <w:autoSpaceDE w:val="0"/>
        <w:autoSpaceDN w:val="0"/>
        <w:adjustRightInd w:val="0"/>
        <w:rPr>
          <w:rFonts w:ascii="HelveticaNeue MediumCond" w:hAnsi="HelveticaNeue MediumCond" w:cs="Calibri"/>
          <w:bCs/>
          <w:lang w:val="es-UY"/>
        </w:rPr>
      </w:pPr>
    </w:p>
    <w:p w14:paraId="1A69D3C4" w14:textId="77777777" w:rsidR="00591D6C" w:rsidRDefault="00591D6C" w:rsidP="00D07965">
      <w:pPr>
        <w:autoSpaceDE w:val="0"/>
        <w:autoSpaceDN w:val="0"/>
        <w:adjustRightInd w:val="0"/>
        <w:rPr>
          <w:rFonts w:ascii="HelveticaNeue MediumCond" w:hAnsi="HelveticaNeue MediumCond" w:cs="Calibri"/>
          <w:bCs/>
          <w:lang w:val="es-UY"/>
        </w:rPr>
      </w:pPr>
    </w:p>
    <w:p w14:paraId="68EDCA89" w14:textId="77777777" w:rsidR="00591D6C" w:rsidRPr="004202F7" w:rsidRDefault="00591D6C" w:rsidP="00D07965">
      <w:pPr>
        <w:autoSpaceDE w:val="0"/>
        <w:autoSpaceDN w:val="0"/>
        <w:adjustRightInd w:val="0"/>
        <w:rPr>
          <w:rFonts w:ascii="HelveticaNeue MediumCond" w:hAnsi="HelveticaNeue MediumCond" w:cs="Calibri"/>
          <w:bCs/>
          <w:lang w:val="es-UY"/>
        </w:rPr>
      </w:pPr>
    </w:p>
    <w:p w14:paraId="057FDCCA" w14:textId="77777777" w:rsidR="00C92D1A" w:rsidRPr="00632931" w:rsidRDefault="00C92D1A" w:rsidP="00D07965">
      <w:pPr>
        <w:ind w:firstLine="709"/>
        <w:rPr>
          <w:rFonts w:eastAsia="Times New Roman" w:cs="Calibri"/>
          <w:b/>
          <w:color w:val="000000"/>
          <w:lang w:eastAsia="es-ES"/>
        </w:rPr>
      </w:pPr>
    </w:p>
    <w:sectPr w:rsidR="00C92D1A" w:rsidRPr="00632931" w:rsidSect="00996CD7">
      <w:footerReference w:type="default" r:id="rId10"/>
      <w:headerReference w:type="first" r:id="rId11"/>
      <w:footerReference w:type="first" r:id="rId12"/>
      <w:pgSz w:w="11906" w:h="16838" w:code="9"/>
      <w:pgMar w:top="1418" w:right="1134" w:bottom="851" w:left="1134" w:header="709" w:footer="311" w:gutter="0"/>
      <w:pgNumType w:start="17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4DD22" w14:textId="77777777" w:rsidR="00724AD3" w:rsidRDefault="00724AD3" w:rsidP="008333F8">
      <w:r>
        <w:separator/>
      </w:r>
    </w:p>
  </w:endnote>
  <w:endnote w:type="continuationSeparator" w:id="0">
    <w:p w14:paraId="14FB269D" w14:textId="77777777" w:rsidR="00724AD3" w:rsidRDefault="00724AD3"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swiss"/>
    <w:pitch w:val="variable"/>
    <w:sig w:usb0="800000AF" w:usb1="4000004A" w:usb2="00000000" w:usb3="00000000" w:csb0="00000011" w:csb1="00000000"/>
  </w:font>
  <w:font w:name="HelveticaNeue MediumCond">
    <w:panose1 w:val="02000400000000000000"/>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E7266" w14:textId="77777777" w:rsidR="007E06BC" w:rsidRDefault="00B06CE0"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5BD704D5" wp14:editId="62E152EB">
          <wp:simplePos x="0" y="0"/>
          <wp:positionH relativeFrom="margin">
            <wp:align>right</wp:align>
          </wp:positionH>
          <wp:positionV relativeFrom="paragraph">
            <wp:posOffset>128297</wp:posOffset>
          </wp:positionV>
          <wp:extent cx="807720" cy="256540"/>
          <wp:effectExtent l="0" t="0" r="0" b="0"/>
          <wp:wrapTight wrapText="bothSides">
            <wp:wrapPolygon edited="0">
              <wp:start x="0" y="0"/>
              <wp:lineTo x="0" y="19248"/>
              <wp:lineTo x="20887" y="19248"/>
              <wp:lineTo x="20887" y="0"/>
              <wp:lineTo x="0" y="0"/>
            </wp:wrapPolygon>
          </wp:wrapTight>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E77F68" w14:textId="5B160535" w:rsidR="00987D62" w:rsidRPr="00996CD7" w:rsidRDefault="00987D62" w:rsidP="005E2D0D">
    <w:pPr>
      <w:tabs>
        <w:tab w:val="center" w:pos="4252"/>
        <w:tab w:val="right" w:pos="8504"/>
      </w:tabs>
      <w:rPr>
        <w:rFonts w:ascii="HelveticaNeue Condensed" w:hAnsi="HelveticaNeue Condensed" w:cs="Calibri"/>
        <w:w w:val="90"/>
        <w:sz w:val="20"/>
        <w:szCs w:val="20"/>
        <w:lang w:eastAsia="es-ES" w:bidi="es-ES"/>
      </w:rPr>
    </w:pPr>
    <w:r w:rsidRPr="00996CD7">
      <w:rPr>
        <w:rFonts w:ascii="HelveticaNeue Condensed" w:hAnsi="HelveticaNeue Condensed" w:cs="Calibri"/>
        <w:b/>
        <w:bCs/>
        <w:w w:val="90"/>
        <w:sz w:val="20"/>
        <w:szCs w:val="20"/>
        <w:lang w:eastAsia="es-ES" w:bidi="es-ES"/>
      </w:rPr>
      <w:fldChar w:fldCharType="begin"/>
    </w:r>
    <w:r w:rsidRPr="00996CD7">
      <w:rPr>
        <w:rFonts w:ascii="HelveticaNeue Condensed" w:hAnsi="HelveticaNeue Condensed" w:cs="Calibri"/>
        <w:b/>
        <w:bCs/>
        <w:w w:val="90"/>
        <w:sz w:val="20"/>
        <w:szCs w:val="20"/>
        <w:lang w:eastAsia="es-ES" w:bidi="es-ES"/>
      </w:rPr>
      <w:instrText>PAGE   \* MERGEFORMAT</w:instrText>
    </w:r>
    <w:r w:rsidRPr="00996CD7">
      <w:rPr>
        <w:rFonts w:ascii="HelveticaNeue Condensed" w:hAnsi="HelveticaNeue Condensed" w:cs="Calibri"/>
        <w:b/>
        <w:bCs/>
        <w:w w:val="90"/>
        <w:sz w:val="20"/>
        <w:szCs w:val="20"/>
        <w:lang w:eastAsia="es-ES" w:bidi="es-ES"/>
      </w:rPr>
      <w:fldChar w:fldCharType="separate"/>
    </w:r>
    <w:r w:rsidR="0070233E" w:rsidRPr="00996CD7">
      <w:rPr>
        <w:rFonts w:ascii="HelveticaNeue Condensed" w:hAnsi="HelveticaNeue Condensed" w:cs="Calibri"/>
        <w:b/>
        <w:bCs/>
        <w:noProof/>
        <w:w w:val="90"/>
        <w:sz w:val="20"/>
        <w:szCs w:val="20"/>
        <w:lang w:eastAsia="es-ES" w:bidi="es-ES"/>
      </w:rPr>
      <w:t>26</w:t>
    </w:r>
    <w:r w:rsidRPr="00996CD7">
      <w:rPr>
        <w:rFonts w:ascii="HelveticaNeue Condensed" w:hAnsi="HelveticaNeue Condensed" w:cs="Calibri"/>
        <w:b/>
        <w:bCs/>
        <w:w w:val="90"/>
        <w:sz w:val="20"/>
        <w:szCs w:val="20"/>
        <w:lang w:eastAsia="es-ES" w:bidi="es-ES"/>
      </w:rPr>
      <w:fldChar w:fldCharType="end"/>
    </w:r>
    <w:r w:rsidR="002A6C23" w:rsidRPr="00996CD7">
      <w:rPr>
        <w:rFonts w:ascii="HelveticaNeue Condensed" w:hAnsi="HelveticaNeue Condensed" w:cs="Calibri"/>
        <w:w w:val="90"/>
        <w:sz w:val="20"/>
        <w:szCs w:val="20"/>
        <w:lang w:eastAsia="es-ES" w:bidi="es-ES"/>
      </w:rPr>
      <w:t xml:space="preserve">/ </w:t>
    </w:r>
    <w:proofErr w:type="spellStart"/>
    <w:r w:rsidR="002A6C23" w:rsidRPr="00996CD7">
      <w:rPr>
        <w:rFonts w:ascii="HelveticaNeue Condensed" w:hAnsi="HelveticaNeue Condensed" w:cs="Calibri"/>
        <w:w w:val="90"/>
        <w:sz w:val="20"/>
        <w:szCs w:val="20"/>
        <w:lang w:eastAsia="es-ES" w:bidi="es-ES"/>
      </w:rPr>
      <w:t>pp</w:t>
    </w:r>
    <w:proofErr w:type="spellEnd"/>
    <w:r w:rsidR="002A6C23" w:rsidRPr="00996CD7">
      <w:rPr>
        <w:rFonts w:ascii="HelveticaNeue Condensed" w:hAnsi="HelveticaNeue Condensed" w:cs="Calibri"/>
        <w:w w:val="90"/>
        <w:sz w:val="20"/>
        <w:szCs w:val="20"/>
        <w:lang w:eastAsia="es-ES" w:bidi="es-ES"/>
      </w:rPr>
      <w:t xml:space="preserve"> </w:t>
    </w:r>
    <w:r w:rsidR="00996CD7" w:rsidRPr="00996CD7">
      <w:rPr>
        <w:rFonts w:ascii="HelveticaNeue Condensed" w:hAnsi="HelveticaNeue Condensed" w:cs="Calibri"/>
        <w:w w:val="90"/>
        <w:sz w:val="20"/>
        <w:szCs w:val="20"/>
        <w:lang w:eastAsia="es-ES" w:bidi="es-ES"/>
      </w:rPr>
      <w:t>171-174</w:t>
    </w:r>
    <w:r w:rsidR="00034548" w:rsidRPr="00996CD7">
      <w:rPr>
        <w:rFonts w:ascii="HelveticaNeue Condensed" w:hAnsi="HelveticaNeue Condensed" w:cs="Calibri"/>
        <w:w w:val="90"/>
        <w:sz w:val="20"/>
        <w:szCs w:val="20"/>
        <w:lang w:eastAsia="es-ES" w:bidi="es-ES"/>
      </w:rPr>
      <w:t xml:space="preserve"> / Año </w:t>
    </w:r>
    <w:r w:rsidR="00A64D51" w:rsidRPr="00996CD7">
      <w:rPr>
        <w:rFonts w:ascii="HelveticaNeue Condensed" w:hAnsi="HelveticaNeue Condensed" w:cs="Calibri"/>
        <w:w w:val="90"/>
        <w:sz w:val="20"/>
        <w:szCs w:val="20"/>
        <w:lang w:eastAsia="es-ES" w:bidi="es-ES"/>
      </w:rPr>
      <w:t>7</w:t>
    </w:r>
    <w:r w:rsidR="00034548" w:rsidRPr="00996CD7">
      <w:rPr>
        <w:rFonts w:ascii="HelveticaNeue Condensed" w:hAnsi="HelveticaNeue Condensed" w:cs="Calibri"/>
        <w:w w:val="90"/>
        <w:sz w:val="20"/>
        <w:szCs w:val="20"/>
        <w:lang w:eastAsia="es-ES" w:bidi="es-ES"/>
      </w:rPr>
      <w:t xml:space="preserve"> Nº1</w:t>
    </w:r>
    <w:r w:rsidR="00FD6D25" w:rsidRPr="00996CD7">
      <w:rPr>
        <w:rFonts w:ascii="HelveticaNeue Condensed" w:hAnsi="HelveticaNeue Condensed" w:cs="Calibri"/>
        <w:w w:val="90"/>
        <w:sz w:val="20"/>
        <w:szCs w:val="20"/>
        <w:lang w:eastAsia="es-ES" w:bidi="es-ES"/>
      </w:rPr>
      <w:t>3</w:t>
    </w:r>
    <w:r w:rsidR="00034548" w:rsidRPr="00996CD7">
      <w:rPr>
        <w:rFonts w:ascii="HelveticaNeue Condensed" w:hAnsi="HelveticaNeue Condensed" w:cs="Calibri"/>
        <w:w w:val="90"/>
        <w:sz w:val="20"/>
        <w:szCs w:val="20"/>
        <w:lang w:eastAsia="es-ES" w:bidi="es-ES"/>
      </w:rPr>
      <w:t xml:space="preserve"> / </w:t>
    </w:r>
    <w:r w:rsidR="00FD6D25" w:rsidRPr="00996CD7">
      <w:rPr>
        <w:rFonts w:ascii="HelveticaNeue Condensed" w:hAnsi="HelveticaNeue Condensed" w:cs="Calibri"/>
        <w:w w:val="90"/>
        <w:sz w:val="20"/>
        <w:szCs w:val="20"/>
        <w:lang w:eastAsia="es-ES" w:bidi="es-ES"/>
      </w:rPr>
      <w:t>DICIEMBRE</w:t>
    </w:r>
    <w:r w:rsidR="00034548" w:rsidRPr="00996CD7">
      <w:rPr>
        <w:rFonts w:ascii="HelveticaNeue Condensed" w:hAnsi="HelveticaNeue Condensed" w:cs="Calibri"/>
        <w:w w:val="90"/>
        <w:sz w:val="20"/>
        <w:szCs w:val="20"/>
        <w:lang w:eastAsia="es-ES" w:bidi="es-ES"/>
      </w:rPr>
      <w:t xml:space="preserve"> 20</w:t>
    </w:r>
    <w:r w:rsidR="00A64D51" w:rsidRPr="00996CD7">
      <w:rPr>
        <w:rFonts w:ascii="HelveticaNeue Condensed" w:hAnsi="HelveticaNeue Condensed" w:cs="Calibri"/>
        <w:w w:val="90"/>
        <w:sz w:val="20"/>
        <w:szCs w:val="20"/>
        <w:lang w:eastAsia="es-ES" w:bidi="es-ES"/>
      </w:rPr>
      <w:t>20</w:t>
    </w:r>
    <w:r w:rsidR="00034548" w:rsidRPr="00996CD7">
      <w:rPr>
        <w:rFonts w:ascii="HelveticaNeue Condensed" w:hAnsi="HelveticaNeue Condensed" w:cs="Calibri"/>
        <w:w w:val="90"/>
        <w:sz w:val="20"/>
        <w:szCs w:val="20"/>
        <w:lang w:eastAsia="es-ES" w:bidi="es-ES"/>
      </w:rPr>
      <w:t xml:space="preserve"> – </w:t>
    </w:r>
    <w:r w:rsidR="00FD6D25" w:rsidRPr="00996CD7">
      <w:rPr>
        <w:rFonts w:ascii="HelveticaNeue Condensed" w:hAnsi="HelveticaNeue Condensed" w:cs="Calibri"/>
        <w:w w:val="90"/>
        <w:sz w:val="20"/>
        <w:szCs w:val="20"/>
        <w:lang w:eastAsia="es-ES" w:bidi="es-ES"/>
      </w:rPr>
      <w:t>JUNIO</w:t>
    </w:r>
    <w:r w:rsidR="00034548" w:rsidRPr="00996CD7">
      <w:rPr>
        <w:rFonts w:ascii="HelveticaNeue Condensed" w:hAnsi="HelveticaNeue Condensed" w:cs="Calibri"/>
        <w:w w:val="90"/>
        <w:sz w:val="20"/>
        <w:szCs w:val="20"/>
        <w:lang w:eastAsia="es-ES" w:bidi="es-ES"/>
      </w:rPr>
      <w:t xml:space="preserve"> 2020 </w:t>
    </w:r>
    <w:r w:rsidR="002A6C23" w:rsidRPr="00996CD7">
      <w:rPr>
        <w:rFonts w:ascii="HelveticaNeue Condensed" w:hAnsi="HelveticaNeue Condensed" w:cs="Calibri"/>
        <w:w w:val="90"/>
        <w:sz w:val="20"/>
        <w:szCs w:val="20"/>
        <w:lang w:eastAsia="es-ES" w:bidi="es-ES"/>
      </w:rPr>
      <w:t xml:space="preserve">/ ISSN 2408-4573 / </w:t>
    </w:r>
    <w:r w:rsidR="00591D6C" w:rsidRPr="00996CD7">
      <w:rPr>
        <w:rFonts w:ascii="HelveticaNeue Condensed" w:hAnsi="HelveticaNeue Condensed" w:cs="Calibri"/>
        <w:w w:val="90"/>
        <w:sz w:val="20"/>
        <w:szCs w:val="20"/>
        <w:lang w:eastAsia="es-ES" w:bidi="es-ES"/>
      </w:rPr>
      <w:t xml:space="preserve">RESEÑAS </w:t>
    </w:r>
    <w:r w:rsidR="00EC52AD" w:rsidRPr="00996CD7">
      <w:rPr>
        <w:rFonts w:ascii="HelveticaNeue Condensed" w:hAnsi="HelveticaNeue Condensed" w:cs="Calibri"/>
        <w:w w:val="90"/>
        <w:sz w:val="20"/>
        <w:szCs w:val="20"/>
        <w:lang w:eastAsia="es-ES" w:bidi="es-ES"/>
      </w:rPr>
      <w:t>DE TESIS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70A3C" w14:textId="77777777" w:rsidR="00265594" w:rsidRDefault="00B06CE0" w:rsidP="00265594">
    <w:pPr>
      <w:tabs>
        <w:tab w:val="center" w:pos="4252"/>
        <w:tab w:val="right" w:pos="8504"/>
      </w:tabs>
      <w:rPr>
        <w:rFonts w:ascii="Cambria" w:eastAsia="Cambria" w:hAnsi="Cambria"/>
        <w:lang w:val="pt-BR"/>
      </w:rPr>
    </w:pPr>
    <w:r>
      <w:rPr>
        <w:noProof/>
      </w:rPr>
      <w:drawing>
        <wp:anchor distT="0" distB="0" distL="114300" distR="114300" simplePos="0" relativeHeight="251657728" behindDoc="1" locked="0" layoutInCell="1" allowOverlap="1" wp14:anchorId="6DAE8F3E" wp14:editId="5CBA1CFB">
          <wp:simplePos x="0" y="0"/>
          <wp:positionH relativeFrom="margin">
            <wp:align>right</wp:align>
          </wp:positionH>
          <wp:positionV relativeFrom="paragraph">
            <wp:posOffset>148158</wp:posOffset>
          </wp:positionV>
          <wp:extent cx="807720" cy="256540"/>
          <wp:effectExtent l="0" t="0" r="0" b="0"/>
          <wp:wrapTight wrapText="bothSides">
            <wp:wrapPolygon edited="0">
              <wp:start x="0" y="0"/>
              <wp:lineTo x="0" y="19248"/>
              <wp:lineTo x="20887" y="19248"/>
              <wp:lineTo x="20887"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F085DA" w14:textId="05B93250" w:rsidR="00265594" w:rsidRPr="005E2D0D" w:rsidRDefault="00265594" w:rsidP="005E2D0D">
    <w:pPr>
      <w:tabs>
        <w:tab w:val="center" w:pos="4252"/>
        <w:tab w:val="left" w:pos="8504"/>
      </w:tabs>
      <w:rPr>
        <w:rFonts w:ascii="HelveticaNeue Condensed" w:hAnsi="HelveticaNeue Condensed" w:cs="Calibri"/>
        <w:sz w:val="20"/>
        <w:szCs w:val="20"/>
        <w:lang w:eastAsia="es-ES" w:bidi="es-ES"/>
      </w:rPr>
    </w:pPr>
    <w:r w:rsidRPr="00996CD7">
      <w:rPr>
        <w:rFonts w:ascii="HelveticaNeue Condensed" w:hAnsi="HelveticaNeue Condensed" w:cs="Calibri"/>
        <w:b/>
        <w:bCs/>
        <w:w w:val="90"/>
        <w:sz w:val="20"/>
        <w:szCs w:val="20"/>
        <w:lang w:eastAsia="es-ES" w:bidi="es-ES"/>
      </w:rPr>
      <w:fldChar w:fldCharType="begin"/>
    </w:r>
    <w:r w:rsidRPr="00996CD7">
      <w:rPr>
        <w:rFonts w:ascii="HelveticaNeue Condensed" w:hAnsi="HelveticaNeue Condensed" w:cs="Calibri"/>
        <w:b/>
        <w:bCs/>
        <w:w w:val="90"/>
        <w:sz w:val="20"/>
        <w:szCs w:val="20"/>
        <w:lang w:eastAsia="es-ES" w:bidi="es-ES"/>
      </w:rPr>
      <w:instrText>PAGE   \* MERGEFORMAT</w:instrText>
    </w:r>
    <w:r w:rsidRPr="00996CD7">
      <w:rPr>
        <w:rFonts w:ascii="HelveticaNeue Condensed" w:hAnsi="HelveticaNeue Condensed" w:cs="Calibri"/>
        <w:b/>
        <w:bCs/>
        <w:w w:val="90"/>
        <w:sz w:val="20"/>
        <w:szCs w:val="20"/>
        <w:lang w:eastAsia="es-ES" w:bidi="es-ES"/>
      </w:rPr>
      <w:fldChar w:fldCharType="separate"/>
    </w:r>
    <w:r w:rsidR="0070233E" w:rsidRPr="00996CD7">
      <w:rPr>
        <w:rFonts w:ascii="HelveticaNeue Condensed" w:hAnsi="HelveticaNeue Condensed" w:cs="Calibri"/>
        <w:b/>
        <w:bCs/>
        <w:noProof/>
        <w:w w:val="90"/>
        <w:sz w:val="20"/>
        <w:szCs w:val="20"/>
        <w:lang w:eastAsia="es-ES" w:bidi="es-ES"/>
      </w:rPr>
      <w:t>13</w:t>
    </w:r>
    <w:r w:rsidRPr="00996CD7">
      <w:rPr>
        <w:rFonts w:ascii="HelveticaNeue Condensed" w:hAnsi="HelveticaNeue Condensed" w:cs="Calibri"/>
        <w:b/>
        <w:bCs/>
        <w:w w:val="90"/>
        <w:sz w:val="20"/>
        <w:szCs w:val="20"/>
        <w:lang w:eastAsia="es-ES" w:bidi="es-ES"/>
      </w:rPr>
      <w:fldChar w:fldCharType="end"/>
    </w:r>
    <w:r w:rsidR="00B06CE0" w:rsidRPr="005E2D0D">
      <w:rPr>
        <w:rFonts w:ascii="HelveticaNeue Condensed" w:hAnsi="HelveticaNeue Condensed" w:cs="Calibri"/>
        <w:b/>
        <w:bCs/>
        <w:w w:val="90"/>
        <w:sz w:val="20"/>
        <w:szCs w:val="20"/>
        <w:lang w:eastAsia="es-ES" w:bidi="es-ES"/>
      </w:rPr>
      <w:t xml:space="preserve"> </w:t>
    </w:r>
    <w:r w:rsidRPr="005E2D0D">
      <w:rPr>
        <w:rFonts w:ascii="HelveticaNeue Condensed" w:hAnsi="HelveticaNeue Condensed" w:cs="Calibri"/>
        <w:w w:val="90"/>
        <w:sz w:val="20"/>
        <w:szCs w:val="20"/>
        <w:lang w:eastAsia="es-ES" w:bidi="es-ES"/>
      </w:rPr>
      <w:t xml:space="preserve">/ </w:t>
    </w:r>
    <w:proofErr w:type="spellStart"/>
    <w:r w:rsidRPr="005E2D0D">
      <w:rPr>
        <w:rFonts w:ascii="HelveticaNeue Condensed" w:hAnsi="HelveticaNeue Condensed" w:cs="Calibri"/>
        <w:w w:val="90"/>
        <w:sz w:val="20"/>
        <w:szCs w:val="20"/>
        <w:lang w:eastAsia="es-ES" w:bidi="es-ES"/>
      </w:rPr>
      <w:t>pp</w:t>
    </w:r>
    <w:proofErr w:type="spellEnd"/>
    <w:r w:rsidRPr="005E2D0D">
      <w:rPr>
        <w:rFonts w:ascii="HelveticaNeue Condensed" w:hAnsi="HelveticaNeue Condensed" w:cs="Calibri"/>
        <w:w w:val="90"/>
        <w:sz w:val="20"/>
        <w:szCs w:val="20"/>
        <w:lang w:eastAsia="es-ES" w:bidi="es-ES"/>
      </w:rPr>
      <w:t xml:space="preserve"> </w:t>
    </w:r>
    <w:r w:rsidR="00996CD7">
      <w:rPr>
        <w:rFonts w:ascii="HelveticaNeue Condensed" w:hAnsi="HelveticaNeue Condensed" w:cs="Calibri"/>
        <w:w w:val="90"/>
        <w:sz w:val="20"/>
        <w:szCs w:val="20"/>
        <w:lang w:eastAsia="es-ES" w:bidi="es-ES"/>
      </w:rPr>
      <w:t>171-174</w:t>
    </w:r>
    <w:r w:rsidRPr="005E2D0D">
      <w:rPr>
        <w:rFonts w:ascii="HelveticaNeue Condensed" w:hAnsi="HelveticaNeue Condensed" w:cs="Calibri"/>
        <w:w w:val="90"/>
        <w:sz w:val="20"/>
        <w:szCs w:val="20"/>
        <w:lang w:eastAsia="es-ES" w:bidi="es-ES"/>
      </w:rPr>
      <w:t xml:space="preserve">/ Año </w:t>
    </w:r>
    <w:r w:rsidR="00A64D51" w:rsidRPr="005E2D0D">
      <w:rPr>
        <w:rFonts w:ascii="HelveticaNeue Condensed" w:hAnsi="HelveticaNeue Condensed" w:cs="Calibri"/>
        <w:w w:val="90"/>
        <w:sz w:val="20"/>
        <w:szCs w:val="20"/>
        <w:lang w:eastAsia="es-ES" w:bidi="es-ES"/>
      </w:rPr>
      <w:t>7</w:t>
    </w:r>
    <w:r w:rsidRPr="005E2D0D">
      <w:rPr>
        <w:rFonts w:ascii="HelveticaNeue Condensed" w:hAnsi="HelveticaNeue Condensed" w:cs="Calibri"/>
        <w:w w:val="90"/>
        <w:sz w:val="20"/>
        <w:szCs w:val="20"/>
        <w:lang w:eastAsia="es-ES" w:bidi="es-ES"/>
      </w:rPr>
      <w:t xml:space="preserve"> Nº1</w:t>
    </w:r>
    <w:r w:rsidR="00FD6D25">
      <w:rPr>
        <w:rFonts w:ascii="HelveticaNeue Condensed" w:hAnsi="HelveticaNeue Condensed" w:cs="Calibri"/>
        <w:w w:val="90"/>
        <w:sz w:val="20"/>
        <w:szCs w:val="20"/>
        <w:lang w:eastAsia="es-ES" w:bidi="es-ES"/>
      </w:rPr>
      <w:t>3</w:t>
    </w:r>
    <w:r w:rsidRPr="005E2D0D">
      <w:rPr>
        <w:rFonts w:ascii="HelveticaNeue Condensed" w:hAnsi="HelveticaNeue Condensed" w:cs="Calibri"/>
        <w:w w:val="90"/>
        <w:sz w:val="20"/>
        <w:szCs w:val="20"/>
        <w:lang w:eastAsia="es-ES" w:bidi="es-ES"/>
      </w:rPr>
      <w:t xml:space="preserve"> / </w:t>
    </w:r>
    <w:r w:rsidR="00FD6D25">
      <w:rPr>
        <w:rFonts w:ascii="HelveticaNeue Condensed" w:hAnsi="HelveticaNeue Condensed" w:cs="Calibri"/>
        <w:w w:val="90"/>
        <w:sz w:val="20"/>
        <w:szCs w:val="20"/>
        <w:lang w:eastAsia="es-ES" w:bidi="es-ES"/>
      </w:rPr>
      <w:t>DICIEMBRE</w:t>
    </w:r>
    <w:r w:rsidRPr="005E2D0D">
      <w:rPr>
        <w:rFonts w:ascii="HelveticaNeue Condensed" w:hAnsi="HelveticaNeue Condensed" w:cs="Calibri"/>
        <w:w w:val="90"/>
        <w:sz w:val="20"/>
        <w:szCs w:val="20"/>
        <w:lang w:eastAsia="es-ES" w:bidi="es-ES"/>
      </w:rPr>
      <w:t xml:space="preserve"> 20</w:t>
    </w:r>
    <w:r w:rsidR="00A64D51" w:rsidRPr="005E2D0D">
      <w:rPr>
        <w:rFonts w:ascii="HelveticaNeue Condensed" w:hAnsi="HelveticaNeue Condensed" w:cs="Calibri"/>
        <w:w w:val="90"/>
        <w:sz w:val="20"/>
        <w:szCs w:val="20"/>
        <w:lang w:eastAsia="es-ES" w:bidi="es-ES"/>
      </w:rPr>
      <w:t>20</w:t>
    </w:r>
    <w:r w:rsidRPr="005E2D0D">
      <w:rPr>
        <w:rFonts w:ascii="HelveticaNeue Condensed" w:hAnsi="HelveticaNeue Condensed" w:cs="Calibri"/>
        <w:w w:val="90"/>
        <w:sz w:val="20"/>
        <w:szCs w:val="20"/>
        <w:lang w:eastAsia="es-ES" w:bidi="es-ES"/>
      </w:rPr>
      <w:t xml:space="preserve"> </w:t>
    </w:r>
    <w:r w:rsidR="00034548" w:rsidRPr="005E2D0D">
      <w:rPr>
        <w:rFonts w:ascii="HelveticaNeue Condensed" w:hAnsi="HelveticaNeue Condensed" w:cs="Calibri"/>
        <w:w w:val="90"/>
        <w:sz w:val="20"/>
        <w:szCs w:val="20"/>
        <w:lang w:eastAsia="es-ES" w:bidi="es-ES"/>
      </w:rPr>
      <w:t>–</w:t>
    </w:r>
    <w:r w:rsidRPr="005E2D0D">
      <w:rPr>
        <w:rFonts w:ascii="HelveticaNeue Condensed" w:hAnsi="HelveticaNeue Condensed" w:cs="Calibri"/>
        <w:w w:val="90"/>
        <w:sz w:val="20"/>
        <w:szCs w:val="20"/>
        <w:lang w:eastAsia="es-ES" w:bidi="es-ES"/>
      </w:rPr>
      <w:t xml:space="preserve"> </w:t>
    </w:r>
    <w:r w:rsidR="00FD6D25">
      <w:rPr>
        <w:rFonts w:ascii="HelveticaNeue Condensed" w:hAnsi="HelveticaNeue Condensed" w:cs="Calibri"/>
        <w:w w:val="90"/>
        <w:sz w:val="20"/>
        <w:szCs w:val="20"/>
        <w:lang w:eastAsia="es-ES" w:bidi="es-ES"/>
      </w:rPr>
      <w:t>JUNIO</w:t>
    </w:r>
    <w:r w:rsidR="00A64D51" w:rsidRPr="005E2D0D">
      <w:rPr>
        <w:rFonts w:ascii="HelveticaNeue Condensed" w:hAnsi="HelveticaNeue Condensed" w:cs="Calibri"/>
        <w:w w:val="90"/>
        <w:sz w:val="20"/>
        <w:szCs w:val="20"/>
        <w:lang w:eastAsia="es-ES" w:bidi="es-ES"/>
      </w:rPr>
      <w:t xml:space="preserve"> </w:t>
    </w:r>
    <w:r w:rsidRPr="005E2D0D">
      <w:rPr>
        <w:rFonts w:ascii="HelveticaNeue Condensed" w:hAnsi="HelveticaNeue Condensed" w:cs="Calibri"/>
        <w:w w:val="90"/>
        <w:sz w:val="20"/>
        <w:szCs w:val="20"/>
        <w:lang w:eastAsia="es-ES" w:bidi="es-ES"/>
      </w:rPr>
      <w:t>20</w:t>
    </w:r>
    <w:r w:rsidR="00034548" w:rsidRPr="005E2D0D">
      <w:rPr>
        <w:rFonts w:ascii="HelveticaNeue Condensed" w:hAnsi="HelveticaNeue Condensed" w:cs="Calibri"/>
        <w:w w:val="90"/>
        <w:sz w:val="20"/>
        <w:szCs w:val="20"/>
        <w:lang w:eastAsia="es-ES" w:bidi="es-ES"/>
      </w:rPr>
      <w:t>2</w:t>
    </w:r>
    <w:r w:rsidR="00FD6D25">
      <w:rPr>
        <w:rFonts w:ascii="HelveticaNeue Condensed" w:hAnsi="HelveticaNeue Condensed" w:cs="Calibri"/>
        <w:w w:val="90"/>
        <w:sz w:val="20"/>
        <w:szCs w:val="20"/>
        <w:lang w:eastAsia="es-ES" w:bidi="es-ES"/>
      </w:rPr>
      <w:t>1</w:t>
    </w:r>
    <w:r w:rsidRPr="005E2D0D">
      <w:rPr>
        <w:rFonts w:ascii="HelveticaNeue Condensed" w:hAnsi="HelveticaNeue Condensed" w:cs="Calibri"/>
        <w:w w:val="90"/>
        <w:sz w:val="20"/>
        <w:szCs w:val="20"/>
        <w:lang w:eastAsia="es-ES" w:bidi="es-ES"/>
      </w:rPr>
      <w:t xml:space="preserve"> / ISSN 2408-4573 / </w:t>
    </w:r>
    <w:r w:rsidR="00591D6C">
      <w:rPr>
        <w:rFonts w:ascii="HelveticaNeue Condensed" w:hAnsi="HelveticaNeue Condensed" w:cs="Calibri"/>
        <w:w w:val="90"/>
        <w:sz w:val="20"/>
        <w:szCs w:val="20"/>
        <w:lang w:eastAsia="es-ES" w:bidi="es-ES"/>
      </w:rPr>
      <w:t xml:space="preserve">RESEÑAS DE </w:t>
    </w:r>
    <w:r w:rsidR="00EC52AD">
      <w:rPr>
        <w:rFonts w:ascii="HelveticaNeue Condensed" w:hAnsi="HelveticaNeue Condensed" w:cs="Calibri"/>
        <w:w w:val="90"/>
        <w:sz w:val="20"/>
        <w:szCs w:val="20"/>
        <w:lang w:eastAsia="es-ES" w:bidi="es-ES"/>
      </w:rPr>
      <w:t>TESI</w:t>
    </w:r>
    <w:r w:rsidR="00591D6C">
      <w:rPr>
        <w:rFonts w:ascii="HelveticaNeue Condensed" w:hAnsi="HelveticaNeue Condensed" w:cs="Calibri"/>
        <w:w w:val="90"/>
        <w:sz w:val="20"/>
        <w:szCs w:val="20"/>
        <w:lang w:eastAsia="es-ES" w:bidi="es-ES"/>
      </w:rPr>
      <w:t>S</w:t>
    </w:r>
    <w:r w:rsidR="00601793" w:rsidRPr="005E2D0D">
      <w:rPr>
        <w:rFonts w:ascii="HelveticaNeue Condensed" w:hAnsi="HelveticaNeue Condensed" w:cs="Calibri"/>
        <w:sz w:val="20"/>
        <w:szCs w:val="20"/>
        <w:lang w:eastAsia="es-ES" w:bidi="es-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7AEF6" w14:textId="77777777" w:rsidR="00724AD3" w:rsidRDefault="00724AD3" w:rsidP="008333F8">
      <w:r>
        <w:separator/>
      </w:r>
    </w:p>
  </w:footnote>
  <w:footnote w:type="continuationSeparator" w:id="0">
    <w:p w14:paraId="59563724" w14:textId="77777777" w:rsidR="00724AD3" w:rsidRDefault="00724AD3" w:rsidP="008333F8">
      <w:r>
        <w:continuationSeparator/>
      </w:r>
    </w:p>
  </w:footnote>
  <w:footnote w:id="1">
    <w:p w14:paraId="6AF6B2E8" w14:textId="530AECDC" w:rsidR="005B743A" w:rsidRPr="00B06CE0" w:rsidRDefault="005B743A">
      <w:pPr>
        <w:pStyle w:val="Textonotapie"/>
        <w:rPr>
          <w:rFonts w:ascii="HelveticaNeue Condensed" w:hAnsi="HelveticaNeue Condensed"/>
          <w:sz w:val="18"/>
          <w:szCs w:val="18"/>
          <w:lang w:val="es-419"/>
        </w:rPr>
      </w:pPr>
      <w:r w:rsidRPr="00B06CE0">
        <w:rPr>
          <w:rStyle w:val="Refdenotaalpie"/>
          <w:rFonts w:ascii="HelveticaNeue Condensed" w:hAnsi="HelveticaNeue Condensed"/>
          <w:sz w:val="18"/>
          <w:szCs w:val="18"/>
        </w:rPr>
        <w:footnoteRef/>
      </w:r>
      <w:r w:rsidRPr="00B06CE0">
        <w:rPr>
          <w:rFonts w:ascii="HelveticaNeue Condensed" w:hAnsi="HelveticaNeue Condensed"/>
          <w:sz w:val="18"/>
          <w:szCs w:val="18"/>
        </w:rPr>
        <w:t xml:space="preserve"> </w:t>
      </w:r>
      <w:proofErr w:type="spellStart"/>
      <w:r w:rsidR="00F34002" w:rsidRPr="00F34002">
        <w:rPr>
          <w:rFonts w:ascii="HelveticaNeue Condensed" w:hAnsi="HelveticaNeue Condensed"/>
          <w:sz w:val="18"/>
          <w:szCs w:val="18"/>
          <w:lang w:val="es-419"/>
        </w:rPr>
        <w:t>Fundação</w:t>
      </w:r>
      <w:proofErr w:type="spellEnd"/>
      <w:r w:rsidR="00F34002" w:rsidRPr="00F34002">
        <w:rPr>
          <w:rFonts w:ascii="HelveticaNeue Condensed" w:hAnsi="HelveticaNeue Condensed"/>
          <w:sz w:val="18"/>
          <w:szCs w:val="18"/>
          <w:lang w:val="es-419"/>
        </w:rPr>
        <w:t xml:space="preserve"> Armando Alvares </w:t>
      </w:r>
      <w:proofErr w:type="spellStart"/>
      <w:r w:rsidR="00F34002" w:rsidRPr="00F34002">
        <w:rPr>
          <w:rFonts w:ascii="HelveticaNeue Condensed" w:hAnsi="HelveticaNeue Condensed"/>
          <w:sz w:val="18"/>
          <w:szCs w:val="18"/>
          <w:lang w:val="es-419"/>
        </w:rPr>
        <w:t>Penteado</w:t>
      </w:r>
      <w:proofErr w:type="spellEnd"/>
      <w:r w:rsidR="00F34002" w:rsidRPr="00F34002">
        <w:rPr>
          <w:rFonts w:ascii="HelveticaNeue Condensed" w:hAnsi="HelveticaNeue Condensed"/>
          <w:sz w:val="18"/>
          <w:szCs w:val="18"/>
          <w:lang w:val="es-419"/>
        </w:rPr>
        <w:t>-FAAP, Brasil / lourdes.oviedo@hotmail.com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FC95B" w14:textId="77777777" w:rsidR="002A6C23" w:rsidRDefault="00FB264D">
    <w:pPr>
      <w:pStyle w:val="Encabezado"/>
    </w:pPr>
    <w:r>
      <w:rPr>
        <w:noProof/>
      </w:rPr>
      <w:drawing>
        <wp:anchor distT="0" distB="0" distL="114300" distR="114300" simplePos="0" relativeHeight="251656704" behindDoc="1" locked="0" layoutInCell="1" allowOverlap="1" wp14:anchorId="7936DEA7" wp14:editId="4908B257">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
  </w:num>
  <w:num w:numId="4">
    <w:abstractNumId w:val="6"/>
  </w:num>
  <w:num w:numId="5">
    <w:abstractNumId w:val="2"/>
  </w:num>
  <w:num w:numId="6">
    <w:abstractNumId w:val="0"/>
  </w:num>
  <w:num w:numId="7">
    <w:abstractNumId w:val="8"/>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mirrorMargins/>
  <w:hideSpellingErrors/>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002"/>
    <w:rsid w:val="00000CDB"/>
    <w:rsid w:val="00003069"/>
    <w:rsid w:val="000067C9"/>
    <w:rsid w:val="00007A4F"/>
    <w:rsid w:val="00007C45"/>
    <w:rsid w:val="00012AA3"/>
    <w:rsid w:val="00034548"/>
    <w:rsid w:val="0004241E"/>
    <w:rsid w:val="0005632D"/>
    <w:rsid w:val="00060826"/>
    <w:rsid w:val="000704A0"/>
    <w:rsid w:val="000864F6"/>
    <w:rsid w:val="0009046D"/>
    <w:rsid w:val="00097ABE"/>
    <w:rsid w:val="000A2C04"/>
    <w:rsid w:val="000A3CC3"/>
    <w:rsid w:val="000A55BE"/>
    <w:rsid w:val="000A75CA"/>
    <w:rsid w:val="000A7A62"/>
    <w:rsid w:val="0010270A"/>
    <w:rsid w:val="001216AE"/>
    <w:rsid w:val="00124940"/>
    <w:rsid w:val="001335B6"/>
    <w:rsid w:val="00135803"/>
    <w:rsid w:val="0015686A"/>
    <w:rsid w:val="00165ED5"/>
    <w:rsid w:val="00172BF8"/>
    <w:rsid w:val="00193767"/>
    <w:rsid w:val="00194B42"/>
    <w:rsid w:val="00195077"/>
    <w:rsid w:val="001A3B2E"/>
    <w:rsid w:val="001A6F15"/>
    <w:rsid w:val="001C2D83"/>
    <w:rsid w:val="001D25BF"/>
    <w:rsid w:val="001D3E75"/>
    <w:rsid w:val="001F0509"/>
    <w:rsid w:val="002040B6"/>
    <w:rsid w:val="0023659F"/>
    <w:rsid w:val="00263626"/>
    <w:rsid w:val="00265594"/>
    <w:rsid w:val="002713CE"/>
    <w:rsid w:val="00272289"/>
    <w:rsid w:val="00276C6A"/>
    <w:rsid w:val="00282E38"/>
    <w:rsid w:val="00285234"/>
    <w:rsid w:val="002A6C23"/>
    <w:rsid w:val="002B2A56"/>
    <w:rsid w:val="002B7B59"/>
    <w:rsid w:val="002C3F39"/>
    <w:rsid w:val="002C6F8D"/>
    <w:rsid w:val="002C7ABA"/>
    <w:rsid w:val="002D605A"/>
    <w:rsid w:val="002F3324"/>
    <w:rsid w:val="00303F48"/>
    <w:rsid w:val="00333061"/>
    <w:rsid w:val="003475A4"/>
    <w:rsid w:val="0035459A"/>
    <w:rsid w:val="0037631A"/>
    <w:rsid w:val="00377306"/>
    <w:rsid w:val="003801C1"/>
    <w:rsid w:val="003809A0"/>
    <w:rsid w:val="00383804"/>
    <w:rsid w:val="00385E53"/>
    <w:rsid w:val="00393752"/>
    <w:rsid w:val="00393915"/>
    <w:rsid w:val="003B2441"/>
    <w:rsid w:val="003B2F80"/>
    <w:rsid w:val="003B506A"/>
    <w:rsid w:val="003C30D7"/>
    <w:rsid w:val="003C61A0"/>
    <w:rsid w:val="003D113D"/>
    <w:rsid w:val="003D3DAB"/>
    <w:rsid w:val="003D4A9C"/>
    <w:rsid w:val="003E3496"/>
    <w:rsid w:val="004202F7"/>
    <w:rsid w:val="00420671"/>
    <w:rsid w:val="004212F5"/>
    <w:rsid w:val="0042439E"/>
    <w:rsid w:val="00425BEF"/>
    <w:rsid w:val="00440C7C"/>
    <w:rsid w:val="00452740"/>
    <w:rsid w:val="00456799"/>
    <w:rsid w:val="00473C33"/>
    <w:rsid w:val="00475CF8"/>
    <w:rsid w:val="00477AD5"/>
    <w:rsid w:val="00487CBE"/>
    <w:rsid w:val="00493F5B"/>
    <w:rsid w:val="004941BC"/>
    <w:rsid w:val="004955A5"/>
    <w:rsid w:val="004B2504"/>
    <w:rsid w:val="004C34E0"/>
    <w:rsid w:val="004E66A6"/>
    <w:rsid w:val="004F045A"/>
    <w:rsid w:val="004F7D9D"/>
    <w:rsid w:val="00506579"/>
    <w:rsid w:val="00514F42"/>
    <w:rsid w:val="00523D34"/>
    <w:rsid w:val="00532BFE"/>
    <w:rsid w:val="00533AFA"/>
    <w:rsid w:val="0053407F"/>
    <w:rsid w:val="0053540F"/>
    <w:rsid w:val="0053766A"/>
    <w:rsid w:val="00540D00"/>
    <w:rsid w:val="0054444F"/>
    <w:rsid w:val="00550E78"/>
    <w:rsid w:val="0056597C"/>
    <w:rsid w:val="0056670C"/>
    <w:rsid w:val="00581C6C"/>
    <w:rsid w:val="00591D6C"/>
    <w:rsid w:val="005A37A0"/>
    <w:rsid w:val="005A657F"/>
    <w:rsid w:val="005B43CA"/>
    <w:rsid w:val="005B743A"/>
    <w:rsid w:val="005B76E9"/>
    <w:rsid w:val="005C3FDE"/>
    <w:rsid w:val="005D73D0"/>
    <w:rsid w:val="005E2D0D"/>
    <w:rsid w:val="005E5ADF"/>
    <w:rsid w:val="005E760A"/>
    <w:rsid w:val="00600870"/>
    <w:rsid w:val="00601793"/>
    <w:rsid w:val="00612D3E"/>
    <w:rsid w:val="00614D6D"/>
    <w:rsid w:val="006168BF"/>
    <w:rsid w:val="00617DE6"/>
    <w:rsid w:val="00630ADB"/>
    <w:rsid w:val="00630EBC"/>
    <w:rsid w:val="00632931"/>
    <w:rsid w:val="00641D1E"/>
    <w:rsid w:val="00643C1B"/>
    <w:rsid w:val="00644FF2"/>
    <w:rsid w:val="00684F66"/>
    <w:rsid w:val="006A4012"/>
    <w:rsid w:val="006A4B66"/>
    <w:rsid w:val="006A75AB"/>
    <w:rsid w:val="006B1DC3"/>
    <w:rsid w:val="006C33C7"/>
    <w:rsid w:val="006C6CC8"/>
    <w:rsid w:val="006E6F4E"/>
    <w:rsid w:val="006E7B39"/>
    <w:rsid w:val="006F1D3E"/>
    <w:rsid w:val="006F6D66"/>
    <w:rsid w:val="0070233E"/>
    <w:rsid w:val="007026E6"/>
    <w:rsid w:val="00723E09"/>
    <w:rsid w:val="00724AD3"/>
    <w:rsid w:val="00727784"/>
    <w:rsid w:val="007339E1"/>
    <w:rsid w:val="00734771"/>
    <w:rsid w:val="00752B67"/>
    <w:rsid w:val="00756001"/>
    <w:rsid w:val="007563C8"/>
    <w:rsid w:val="007711C3"/>
    <w:rsid w:val="00776097"/>
    <w:rsid w:val="00781127"/>
    <w:rsid w:val="00785B25"/>
    <w:rsid w:val="007929FB"/>
    <w:rsid w:val="00794749"/>
    <w:rsid w:val="007972F4"/>
    <w:rsid w:val="007A4A7A"/>
    <w:rsid w:val="007A7F37"/>
    <w:rsid w:val="007B7C9B"/>
    <w:rsid w:val="007C179C"/>
    <w:rsid w:val="007C4921"/>
    <w:rsid w:val="007C5666"/>
    <w:rsid w:val="007E06BC"/>
    <w:rsid w:val="007F637C"/>
    <w:rsid w:val="00820423"/>
    <w:rsid w:val="00822F94"/>
    <w:rsid w:val="0082499E"/>
    <w:rsid w:val="00830682"/>
    <w:rsid w:val="00832ED4"/>
    <w:rsid w:val="008333F8"/>
    <w:rsid w:val="0083549D"/>
    <w:rsid w:val="008415AC"/>
    <w:rsid w:val="008458F1"/>
    <w:rsid w:val="008562DC"/>
    <w:rsid w:val="00861FA9"/>
    <w:rsid w:val="00864C94"/>
    <w:rsid w:val="008743CF"/>
    <w:rsid w:val="00885906"/>
    <w:rsid w:val="008905EF"/>
    <w:rsid w:val="008A0CC1"/>
    <w:rsid w:val="008B5850"/>
    <w:rsid w:val="008C391E"/>
    <w:rsid w:val="008E1986"/>
    <w:rsid w:val="008F6598"/>
    <w:rsid w:val="009116A4"/>
    <w:rsid w:val="00913BEB"/>
    <w:rsid w:val="00926AB4"/>
    <w:rsid w:val="00927D03"/>
    <w:rsid w:val="0093495C"/>
    <w:rsid w:val="00947A9B"/>
    <w:rsid w:val="00950DE7"/>
    <w:rsid w:val="00966EEB"/>
    <w:rsid w:val="0097263C"/>
    <w:rsid w:val="00972940"/>
    <w:rsid w:val="009730F7"/>
    <w:rsid w:val="00973F18"/>
    <w:rsid w:val="00987D62"/>
    <w:rsid w:val="0099020C"/>
    <w:rsid w:val="00996CD7"/>
    <w:rsid w:val="009A7C64"/>
    <w:rsid w:val="009B4C57"/>
    <w:rsid w:val="009E37B4"/>
    <w:rsid w:val="009F0AEC"/>
    <w:rsid w:val="00A00DB2"/>
    <w:rsid w:val="00A04A6D"/>
    <w:rsid w:val="00A05E0C"/>
    <w:rsid w:val="00A1487A"/>
    <w:rsid w:val="00A334FC"/>
    <w:rsid w:val="00A64D51"/>
    <w:rsid w:val="00A663FD"/>
    <w:rsid w:val="00A87BA0"/>
    <w:rsid w:val="00A94839"/>
    <w:rsid w:val="00AB146E"/>
    <w:rsid w:val="00AC0F47"/>
    <w:rsid w:val="00AC2B0A"/>
    <w:rsid w:val="00AD5D4D"/>
    <w:rsid w:val="00AE0264"/>
    <w:rsid w:val="00AE343B"/>
    <w:rsid w:val="00AF34AD"/>
    <w:rsid w:val="00AF5C68"/>
    <w:rsid w:val="00AF64B1"/>
    <w:rsid w:val="00B059EE"/>
    <w:rsid w:val="00B06CE0"/>
    <w:rsid w:val="00B15213"/>
    <w:rsid w:val="00B43A8D"/>
    <w:rsid w:val="00B4764E"/>
    <w:rsid w:val="00B5512D"/>
    <w:rsid w:val="00B73188"/>
    <w:rsid w:val="00B77D0B"/>
    <w:rsid w:val="00BB549C"/>
    <w:rsid w:val="00BC6368"/>
    <w:rsid w:val="00BD2FEA"/>
    <w:rsid w:val="00BD718C"/>
    <w:rsid w:val="00BE1ACA"/>
    <w:rsid w:val="00BE6FD5"/>
    <w:rsid w:val="00BF2F3A"/>
    <w:rsid w:val="00C0348A"/>
    <w:rsid w:val="00C33226"/>
    <w:rsid w:val="00C40469"/>
    <w:rsid w:val="00C56B77"/>
    <w:rsid w:val="00C61F9E"/>
    <w:rsid w:val="00C824F6"/>
    <w:rsid w:val="00C92401"/>
    <w:rsid w:val="00C92D1A"/>
    <w:rsid w:val="00CB602C"/>
    <w:rsid w:val="00CD078A"/>
    <w:rsid w:val="00CF0073"/>
    <w:rsid w:val="00CF46A0"/>
    <w:rsid w:val="00D07965"/>
    <w:rsid w:val="00D33253"/>
    <w:rsid w:val="00D3517F"/>
    <w:rsid w:val="00D52DD9"/>
    <w:rsid w:val="00D54952"/>
    <w:rsid w:val="00D60522"/>
    <w:rsid w:val="00D67F4F"/>
    <w:rsid w:val="00D72A0A"/>
    <w:rsid w:val="00D82FDB"/>
    <w:rsid w:val="00D864CC"/>
    <w:rsid w:val="00D90737"/>
    <w:rsid w:val="00D92353"/>
    <w:rsid w:val="00DC294C"/>
    <w:rsid w:val="00DC4FAE"/>
    <w:rsid w:val="00E11327"/>
    <w:rsid w:val="00E17D37"/>
    <w:rsid w:val="00E347AB"/>
    <w:rsid w:val="00E57445"/>
    <w:rsid w:val="00E717C7"/>
    <w:rsid w:val="00E73106"/>
    <w:rsid w:val="00E73195"/>
    <w:rsid w:val="00E7574A"/>
    <w:rsid w:val="00E97633"/>
    <w:rsid w:val="00EB2F15"/>
    <w:rsid w:val="00EB5455"/>
    <w:rsid w:val="00EC23BF"/>
    <w:rsid w:val="00EC52AD"/>
    <w:rsid w:val="00ED2296"/>
    <w:rsid w:val="00EE2D33"/>
    <w:rsid w:val="00EF29F0"/>
    <w:rsid w:val="00F01954"/>
    <w:rsid w:val="00F070B5"/>
    <w:rsid w:val="00F071DB"/>
    <w:rsid w:val="00F1017C"/>
    <w:rsid w:val="00F12723"/>
    <w:rsid w:val="00F34002"/>
    <w:rsid w:val="00F44409"/>
    <w:rsid w:val="00F57F56"/>
    <w:rsid w:val="00F62562"/>
    <w:rsid w:val="00F65F80"/>
    <w:rsid w:val="00F84466"/>
    <w:rsid w:val="00F85045"/>
    <w:rsid w:val="00F97FC1"/>
    <w:rsid w:val="00FA2B9E"/>
    <w:rsid w:val="00FA520F"/>
    <w:rsid w:val="00FA5AD9"/>
    <w:rsid w:val="00FB264D"/>
    <w:rsid w:val="00FB7F6D"/>
    <w:rsid w:val="00FD11CD"/>
    <w:rsid w:val="00FD3E8A"/>
    <w:rsid w:val="00FD6D25"/>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54571"/>
  <w15:docId w15:val="{5D2CA376-6474-4857-9E15-05CE292C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0A2C04"/>
    <w:rPr>
      <w:rFonts w:ascii="HelveticaNeue Condensed" w:hAnsi="HelveticaNeue Condensed"/>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pes.gov.br/images/stories/download/diversos/A-internacionalizacao-nas-IES-brasileira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apes.gov.br/images/stories/download/diversos/23112017-High-Education-and-Student-Mobility-Brazil-Pilot-2.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ropbox\RELAPAE\RELAPAE%2013\RELAPAE%2013%20en%20edici&#243;n\PLANTILLA%20RESE&#209;A%20RELAPA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RESEÑA RELAPAE</Template>
  <TotalTime>12</TotalTime>
  <Pages>4</Pages>
  <Words>1937</Words>
  <Characters>10658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3</cp:revision>
  <cp:lastPrinted>2019-12-23T08:34:00Z</cp:lastPrinted>
  <dcterms:created xsi:type="dcterms:W3CDTF">2020-12-23T16:43:00Z</dcterms:created>
  <dcterms:modified xsi:type="dcterms:W3CDTF">2020-12-23T19:13:00Z</dcterms:modified>
</cp:coreProperties>
</file>